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B0" w:rsidRPr="004D4E50" w:rsidRDefault="00971FB0" w:rsidP="00B267D0">
      <w:pPr>
        <w:jc w:val="right"/>
        <w:rPr>
          <w:rFonts w:cs="David"/>
          <w:sz w:val="20"/>
          <w:szCs w:val="20"/>
          <w:rtl/>
        </w:rPr>
      </w:pPr>
      <w:bookmarkStart w:id="0" w:name="_GoBack"/>
      <w:bookmarkEnd w:id="0"/>
      <w:r w:rsidRPr="004D4E50">
        <w:rPr>
          <w:rFonts w:cs="David" w:hint="cs"/>
          <w:sz w:val="20"/>
          <w:szCs w:val="20"/>
          <w:rtl/>
        </w:rPr>
        <w:t>סימוכין:</w:t>
      </w:r>
      <w:r w:rsidRPr="004D4E50">
        <w:rPr>
          <w:rFonts w:cs="David"/>
          <w:sz w:val="20"/>
          <w:szCs w:val="20"/>
          <w:rtl/>
        </w:rPr>
        <w:t xml:space="preserve"> </w:t>
      </w:r>
      <w:r w:rsidR="00DA247C" w:rsidRPr="004D4E50">
        <w:rPr>
          <w:rFonts w:cs="David"/>
          <w:sz w:val="20"/>
          <w:szCs w:val="20"/>
          <w:rtl/>
        </w:rPr>
        <w:fldChar w:fldCharType="begin"/>
      </w:r>
      <w:r w:rsidR="00DA247C" w:rsidRPr="004D4E50">
        <w:rPr>
          <w:rFonts w:cs="David"/>
          <w:sz w:val="20"/>
          <w:szCs w:val="20"/>
          <w:rtl/>
        </w:rPr>
        <w:instrText xml:space="preserve"> </w:instrText>
      </w:r>
      <w:r w:rsidR="00DA247C" w:rsidRPr="004D4E50">
        <w:rPr>
          <w:rFonts w:cs="David"/>
          <w:sz w:val="20"/>
          <w:szCs w:val="20"/>
        </w:rPr>
        <w:instrText>DOCPROPERTY  DocNumberYearNumber  \* MERGEFORMAT</w:instrText>
      </w:r>
      <w:r w:rsidR="00DA247C" w:rsidRPr="004D4E50">
        <w:rPr>
          <w:rFonts w:cs="David"/>
          <w:sz w:val="20"/>
          <w:szCs w:val="20"/>
          <w:rtl/>
        </w:rPr>
        <w:instrText xml:space="preserve"> </w:instrText>
      </w:r>
      <w:r w:rsidR="00DA247C" w:rsidRPr="004D4E50">
        <w:rPr>
          <w:rFonts w:cs="David"/>
          <w:sz w:val="20"/>
          <w:szCs w:val="20"/>
          <w:rtl/>
        </w:rPr>
        <w:fldChar w:fldCharType="separate"/>
      </w:r>
      <w:r w:rsidR="00DA247C" w:rsidRPr="004D4E50">
        <w:rPr>
          <w:rFonts w:cs="David"/>
          <w:sz w:val="20"/>
          <w:szCs w:val="20"/>
        </w:rPr>
        <w:t>2023-060779</w:t>
      </w:r>
      <w:r w:rsidR="00DA247C" w:rsidRPr="004D4E50">
        <w:rPr>
          <w:rFonts w:cs="David"/>
          <w:sz w:val="20"/>
          <w:szCs w:val="20"/>
          <w:rtl/>
        </w:rPr>
        <w:fldChar w:fldCharType="end"/>
      </w:r>
    </w:p>
    <w:p w:rsidR="00971FB0" w:rsidRPr="004D4E50" w:rsidRDefault="00971FB0" w:rsidP="00B267D0">
      <w:pPr>
        <w:jc w:val="right"/>
        <w:rPr>
          <w:rFonts w:cs="David"/>
          <w:sz w:val="20"/>
          <w:szCs w:val="20"/>
          <w:rtl/>
        </w:rPr>
      </w:pPr>
      <w:r w:rsidRPr="004D4E50">
        <w:rPr>
          <w:rFonts w:cs="David" w:hint="cs"/>
          <w:sz w:val="20"/>
          <w:szCs w:val="20"/>
          <w:rtl/>
        </w:rPr>
        <w:t>ירושלים,</w:t>
      </w:r>
      <w:r w:rsidR="00F957E6" w:rsidRPr="004D4E50">
        <w:rPr>
          <w:rFonts w:cs="David" w:hint="cs"/>
          <w:sz w:val="20"/>
          <w:szCs w:val="20"/>
          <w:rtl/>
        </w:rPr>
        <w:t xml:space="preserve"> </w:t>
      </w:r>
      <w:r w:rsidR="00DA247C" w:rsidRPr="004D4E50">
        <w:rPr>
          <w:rFonts w:cs="David"/>
          <w:sz w:val="20"/>
          <w:szCs w:val="20"/>
          <w:rtl/>
        </w:rPr>
        <w:fldChar w:fldCharType="begin"/>
      </w:r>
      <w:r w:rsidR="00DA247C" w:rsidRPr="004D4E50">
        <w:rPr>
          <w:rFonts w:cs="David"/>
          <w:sz w:val="20"/>
          <w:szCs w:val="20"/>
          <w:rtl/>
        </w:rPr>
        <w:instrText xml:space="preserve"> </w:instrText>
      </w:r>
      <w:r w:rsidR="00DA247C" w:rsidRPr="004D4E50">
        <w:rPr>
          <w:rFonts w:cs="David" w:hint="cs"/>
          <w:sz w:val="20"/>
          <w:szCs w:val="20"/>
        </w:rPr>
        <w:instrText>DOCPROPERTY  DocDateHeb  \* MERGEFORMAT</w:instrText>
      </w:r>
      <w:r w:rsidR="00DA247C" w:rsidRPr="004D4E50">
        <w:rPr>
          <w:rFonts w:cs="David"/>
          <w:sz w:val="20"/>
          <w:szCs w:val="20"/>
          <w:rtl/>
        </w:rPr>
        <w:instrText xml:space="preserve"> </w:instrText>
      </w:r>
      <w:r w:rsidR="00DA247C" w:rsidRPr="004D4E50">
        <w:rPr>
          <w:rFonts w:cs="David"/>
          <w:sz w:val="20"/>
          <w:szCs w:val="20"/>
          <w:rtl/>
        </w:rPr>
        <w:fldChar w:fldCharType="separate"/>
      </w:r>
      <w:r w:rsidR="00DA247C" w:rsidRPr="004D4E50">
        <w:rPr>
          <w:rFonts w:cs="David" w:hint="cs"/>
          <w:sz w:val="20"/>
          <w:szCs w:val="20"/>
          <w:rtl/>
        </w:rPr>
        <w:t>י"ז בסיוון תשפ"ג</w:t>
      </w:r>
      <w:r w:rsidR="00DA247C" w:rsidRPr="004D4E50">
        <w:rPr>
          <w:rFonts w:cs="David"/>
          <w:sz w:val="20"/>
          <w:szCs w:val="20"/>
          <w:rtl/>
        </w:rPr>
        <w:fldChar w:fldCharType="end"/>
      </w:r>
    </w:p>
    <w:p w:rsidR="00644CA8" w:rsidRPr="00826B01" w:rsidRDefault="00DA247C" w:rsidP="00826B01">
      <w:pPr>
        <w:jc w:val="right"/>
        <w:rPr>
          <w:rFonts w:cs="David"/>
          <w:sz w:val="20"/>
          <w:szCs w:val="20"/>
          <w:rtl/>
        </w:rPr>
      </w:pPr>
      <w:r w:rsidRPr="004D4E50">
        <w:rPr>
          <w:rFonts w:cs="David"/>
          <w:sz w:val="20"/>
          <w:szCs w:val="20"/>
          <w:rtl/>
        </w:rPr>
        <w:fldChar w:fldCharType="begin"/>
      </w:r>
      <w:r w:rsidRPr="004D4E50">
        <w:rPr>
          <w:rFonts w:cs="David"/>
          <w:sz w:val="20"/>
          <w:szCs w:val="20"/>
          <w:rtl/>
        </w:rPr>
        <w:instrText xml:space="preserve"> </w:instrText>
      </w:r>
      <w:r w:rsidRPr="004D4E50">
        <w:rPr>
          <w:rFonts w:cs="David" w:hint="cs"/>
          <w:sz w:val="20"/>
          <w:szCs w:val="20"/>
        </w:rPr>
        <w:instrText>DOCPROPERTY  DocDateEng  \* MERGEFORMAT</w:instrText>
      </w:r>
      <w:r w:rsidRPr="004D4E50">
        <w:rPr>
          <w:rFonts w:cs="David"/>
          <w:sz w:val="20"/>
          <w:szCs w:val="20"/>
          <w:rtl/>
        </w:rPr>
        <w:instrText xml:space="preserve"> </w:instrText>
      </w:r>
      <w:r w:rsidRPr="004D4E50">
        <w:rPr>
          <w:rFonts w:cs="David"/>
          <w:sz w:val="20"/>
          <w:szCs w:val="20"/>
          <w:rtl/>
        </w:rPr>
        <w:fldChar w:fldCharType="separate"/>
      </w:r>
      <w:r w:rsidRPr="004D4E50">
        <w:rPr>
          <w:rFonts w:cs="David" w:hint="cs"/>
          <w:sz w:val="20"/>
          <w:szCs w:val="20"/>
          <w:rtl/>
        </w:rPr>
        <w:t>06 ביוני 2023</w:t>
      </w:r>
      <w:r w:rsidRPr="004D4E50">
        <w:rPr>
          <w:rFonts w:cs="David"/>
          <w:sz w:val="20"/>
          <w:szCs w:val="20"/>
          <w:rtl/>
        </w:rPr>
        <w:fldChar w:fldCharType="end"/>
      </w:r>
    </w:p>
    <w:p w:rsidR="000618E2" w:rsidRPr="000618E2" w:rsidRDefault="000618E2" w:rsidP="000618E2">
      <w:pPr>
        <w:jc w:val="right"/>
        <w:rPr>
          <w:rFonts w:ascii="David" w:eastAsiaTheme="minorHAnsi" w:hAnsi="David" w:cs="David"/>
          <w:sz w:val="18"/>
          <w:szCs w:val="18"/>
          <w:rtl/>
          <w:lang w:eastAsia="en-US"/>
        </w:rPr>
      </w:pPr>
    </w:p>
    <w:p w:rsidR="000618E2" w:rsidRPr="000618E2" w:rsidRDefault="000618E2" w:rsidP="004D4E50">
      <w:pPr>
        <w:rPr>
          <w:rFonts w:ascii="David" w:eastAsiaTheme="minorHAnsi" w:hAnsi="David" w:cs="David"/>
          <w:sz w:val="22"/>
          <w:szCs w:val="22"/>
          <w:rtl/>
          <w:lang w:eastAsia="en-US"/>
        </w:rPr>
      </w:pPr>
      <w:r w:rsidRPr="000618E2">
        <w:rPr>
          <w:rFonts w:ascii="David" w:eastAsiaTheme="minorHAnsi" w:hAnsi="David" w:cs="David" w:hint="cs"/>
          <w:sz w:val="22"/>
          <w:szCs w:val="22"/>
          <w:rtl/>
          <w:lang w:eastAsia="en-US"/>
        </w:rPr>
        <w:t xml:space="preserve">לכבוד </w:t>
      </w:r>
      <w:r w:rsidRPr="000618E2">
        <w:rPr>
          <w:rFonts w:ascii="David" w:eastAsiaTheme="minorHAnsi" w:hAnsi="David" w:cs="David"/>
          <w:sz w:val="22"/>
          <w:szCs w:val="22"/>
          <w:rtl/>
          <w:lang w:eastAsia="en-US"/>
        </w:rPr>
        <w:tab/>
      </w:r>
      <w:r w:rsidRPr="000618E2">
        <w:rPr>
          <w:rFonts w:ascii="David" w:eastAsiaTheme="minorHAnsi" w:hAnsi="David" w:cs="David"/>
          <w:sz w:val="22"/>
          <w:szCs w:val="22"/>
          <w:rtl/>
          <w:lang w:eastAsia="en-US"/>
        </w:rPr>
        <w:tab/>
      </w:r>
      <w:r w:rsidRPr="000618E2">
        <w:rPr>
          <w:rFonts w:ascii="David" w:eastAsiaTheme="minorHAnsi" w:hAnsi="David" w:cs="David"/>
          <w:sz w:val="22"/>
          <w:szCs w:val="22"/>
          <w:rtl/>
          <w:lang w:eastAsia="en-US"/>
        </w:rPr>
        <w:tab/>
      </w:r>
      <w:r w:rsidRPr="000618E2">
        <w:rPr>
          <w:rFonts w:ascii="David" w:eastAsiaTheme="minorHAnsi" w:hAnsi="David" w:cs="David" w:hint="cs"/>
          <w:sz w:val="22"/>
          <w:szCs w:val="22"/>
          <w:rtl/>
          <w:lang w:eastAsia="en-US"/>
        </w:rPr>
        <w:t xml:space="preserve"> </w:t>
      </w:r>
    </w:p>
    <w:p w:rsidR="004D4E50" w:rsidRDefault="000618E2" w:rsidP="004D4E50">
      <w:pPr>
        <w:rPr>
          <w:rFonts w:ascii="David" w:eastAsiaTheme="minorHAnsi" w:hAnsi="David" w:cs="David"/>
          <w:sz w:val="22"/>
          <w:szCs w:val="22"/>
          <w:rtl/>
          <w:lang w:eastAsia="en-US"/>
        </w:rPr>
      </w:pPr>
      <w:r w:rsidRPr="000618E2">
        <w:rPr>
          <w:rFonts w:ascii="David" w:eastAsiaTheme="minorHAnsi" w:hAnsi="David" w:cs="David" w:hint="cs"/>
          <w:sz w:val="22"/>
          <w:szCs w:val="22"/>
          <w:rtl/>
          <w:lang w:eastAsia="en-US"/>
        </w:rPr>
        <w:t>יואב קיש</w:t>
      </w:r>
    </w:p>
    <w:p w:rsidR="004D4E50" w:rsidRPr="004D4E50" w:rsidRDefault="004D4E50" w:rsidP="004D4E50">
      <w:pPr>
        <w:rPr>
          <w:rFonts w:ascii="David" w:eastAsiaTheme="minorHAnsi" w:hAnsi="David" w:cs="David"/>
          <w:sz w:val="22"/>
          <w:szCs w:val="22"/>
          <w:u w:val="single"/>
          <w:lang w:eastAsia="en-US"/>
        </w:rPr>
      </w:pPr>
      <w:r w:rsidRPr="004D4E50">
        <w:rPr>
          <w:rFonts w:ascii="David" w:eastAsiaTheme="minorHAnsi" w:hAnsi="David" w:cs="David" w:hint="cs"/>
          <w:sz w:val="22"/>
          <w:szCs w:val="22"/>
          <w:u w:val="single"/>
          <w:rtl/>
          <w:lang w:eastAsia="en-US"/>
        </w:rPr>
        <w:t>שר החינוך</w:t>
      </w:r>
      <w:r w:rsidR="00826B01">
        <w:rPr>
          <w:rFonts w:ascii="David" w:eastAsiaTheme="minorHAnsi" w:hAnsi="David" w:cs="David" w:hint="cs"/>
          <w:sz w:val="22"/>
          <w:szCs w:val="22"/>
          <w:u w:val="single"/>
          <w:rtl/>
          <w:lang w:eastAsia="en-US"/>
        </w:rPr>
        <w:t xml:space="preserve"> ויו"ר מל"ג</w:t>
      </w:r>
      <w:r w:rsidR="000618E2" w:rsidRPr="004D4E50">
        <w:rPr>
          <w:rFonts w:ascii="David" w:eastAsiaTheme="minorHAnsi" w:hAnsi="David" w:cs="David" w:hint="cs"/>
          <w:sz w:val="22"/>
          <w:szCs w:val="22"/>
          <w:u w:val="single"/>
          <w:rtl/>
          <w:lang w:eastAsia="en-US"/>
        </w:rPr>
        <w:t xml:space="preserve">                    </w:t>
      </w:r>
    </w:p>
    <w:p w:rsidR="000618E2" w:rsidRPr="000618E2" w:rsidRDefault="000618E2" w:rsidP="00826B01">
      <w:pPr>
        <w:rPr>
          <w:rFonts w:ascii="David" w:eastAsiaTheme="minorHAnsi" w:hAnsi="David" w:cs="David"/>
          <w:sz w:val="22"/>
          <w:szCs w:val="22"/>
          <w:rtl/>
          <w:lang w:eastAsia="en-US"/>
        </w:rPr>
      </w:pPr>
      <w:r w:rsidRPr="000618E2">
        <w:rPr>
          <w:rFonts w:ascii="David" w:eastAsiaTheme="minorHAnsi" w:hAnsi="David" w:cs="David" w:hint="cs"/>
          <w:sz w:val="22"/>
          <w:szCs w:val="22"/>
          <w:rtl/>
          <w:lang w:eastAsia="en-US"/>
        </w:rPr>
        <w:t xml:space="preserve">                    </w:t>
      </w:r>
    </w:p>
    <w:p w:rsidR="000618E2" w:rsidRPr="000618E2" w:rsidRDefault="00826B01" w:rsidP="000618E2">
      <w:pPr>
        <w:rPr>
          <w:rFonts w:ascii="David" w:eastAsiaTheme="minorHAnsi" w:hAnsi="David" w:cs="David"/>
          <w:sz w:val="22"/>
          <w:szCs w:val="22"/>
          <w:rtl/>
          <w:lang w:eastAsia="en-US"/>
        </w:rPr>
      </w:pPr>
      <w:r>
        <w:rPr>
          <w:rFonts w:ascii="David" w:eastAsiaTheme="minorHAnsi" w:hAnsi="David" w:cs="David" w:hint="cs"/>
          <w:sz w:val="22"/>
          <w:szCs w:val="22"/>
          <w:rtl/>
          <w:lang w:eastAsia="en-US"/>
        </w:rPr>
        <w:t>מכובד</w:t>
      </w:r>
      <w:r w:rsidR="000618E2" w:rsidRPr="000618E2">
        <w:rPr>
          <w:rFonts w:ascii="David" w:eastAsiaTheme="minorHAnsi" w:hAnsi="David" w:cs="David" w:hint="cs"/>
          <w:sz w:val="22"/>
          <w:szCs w:val="22"/>
          <w:rtl/>
          <w:lang w:eastAsia="en-US"/>
        </w:rPr>
        <w:t>י,</w:t>
      </w:r>
      <w:r w:rsidR="000618E2" w:rsidRPr="000618E2">
        <w:rPr>
          <w:rFonts w:ascii="David" w:eastAsiaTheme="minorHAnsi" w:hAnsi="David" w:cs="David"/>
          <w:sz w:val="22"/>
          <w:szCs w:val="22"/>
          <w:rtl/>
          <w:lang w:eastAsia="en-US"/>
        </w:rPr>
        <w:fldChar w:fldCharType="begin"/>
      </w:r>
      <w:r w:rsidR="000618E2" w:rsidRPr="000618E2">
        <w:rPr>
          <w:rFonts w:ascii="David" w:eastAsiaTheme="minorHAnsi" w:hAnsi="David" w:cs="David"/>
          <w:sz w:val="22"/>
          <w:szCs w:val="22"/>
          <w:rtl/>
          <w:lang w:eastAsia="en-US"/>
        </w:rPr>
        <w:instrText xml:space="preserve"> </w:instrText>
      </w:r>
      <w:r w:rsidR="000618E2" w:rsidRPr="000618E2">
        <w:rPr>
          <w:rFonts w:ascii="David" w:eastAsiaTheme="minorHAnsi" w:hAnsi="David" w:cs="David"/>
          <w:sz w:val="22"/>
          <w:szCs w:val="22"/>
          <w:lang w:eastAsia="en-US"/>
        </w:rPr>
        <w:instrText>DOCPROPERTY  DocTo  \* MERGEFORMAT</w:instrText>
      </w:r>
      <w:r w:rsidR="000618E2" w:rsidRPr="000618E2">
        <w:rPr>
          <w:rFonts w:ascii="David" w:eastAsiaTheme="minorHAnsi" w:hAnsi="David" w:cs="David"/>
          <w:sz w:val="22"/>
          <w:szCs w:val="22"/>
          <w:rtl/>
          <w:lang w:eastAsia="en-US"/>
        </w:rPr>
        <w:instrText xml:space="preserve"> </w:instrText>
      </w:r>
      <w:r w:rsidR="000618E2" w:rsidRPr="000618E2">
        <w:rPr>
          <w:rFonts w:ascii="David" w:eastAsiaTheme="minorHAnsi" w:hAnsi="David" w:cs="David"/>
          <w:sz w:val="22"/>
          <w:szCs w:val="22"/>
          <w:rtl/>
          <w:lang w:eastAsia="en-US"/>
        </w:rPr>
        <w:fldChar w:fldCharType="end"/>
      </w:r>
    </w:p>
    <w:p w:rsidR="000618E2" w:rsidRPr="000618E2" w:rsidRDefault="000618E2" w:rsidP="000618E2">
      <w:pPr>
        <w:jc w:val="center"/>
        <w:rPr>
          <w:rFonts w:ascii="David" w:eastAsiaTheme="minorHAnsi" w:hAnsi="David" w:cs="David"/>
          <w:b/>
          <w:bCs/>
          <w:sz w:val="22"/>
          <w:szCs w:val="22"/>
          <w:rtl/>
          <w:lang w:eastAsia="en-US"/>
        </w:rPr>
      </w:pPr>
    </w:p>
    <w:p w:rsidR="000618E2" w:rsidRPr="000618E2" w:rsidRDefault="000618E2" w:rsidP="004D4E50">
      <w:pPr>
        <w:jc w:val="center"/>
        <w:rPr>
          <w:rFonts w:ascii="David" w:eastAsiaTheme="minorHAnsi" w:hAnsi="David" w:cs="David"/>
          <w:b/>
          <w:bCs/>
          <w:sz w:val="22"/>
          <w:szCs w:val="22"/>
          <w:u w:val="single"/>
          <w:rtl/>
          <w:lang w:eastAsia="en-US"/>
        </w:rPr>
      </w:pPr>
      <w:r w:rsidRPr="000618E2">
        <w:rPr>
          <w:rFonts w:ascii="David" w:eastAsiaTheme="minorHAnsi" w:hAnsi="David" w:cs="David" w:hint="cs"/>
          <w:b/>
          <w:bCs/>
          <w:sz w:val="22"/>
          <w:szCs w:val="22"/>
          <w:rtl/>
          <w:lang w:eastAsia="en-US"/>
        </w:rPr>
        <w:t>הנדון</w:t>
      </w:r>
      <w:r w:rsidRPr="000618E2">
        <w:rPr>
          <w:rFonts w:ascii="David" w:eastAsiaTheme="minorHAnsi" w:hAnsi="David" w:cs="David"/>
          <w:b/>
          <w:bCs/>
          <w:sz w:val="22"/>
          <w:szCs w:val="22"/>
          <w:rtl/>
          <w:lang w:eastAsia="en-US"/>
        </w:rPr>
        <w:t xml:space="preserve">: </w:t>
      </w:r>
      <w:r w:rsidR="004D4E50">
        <w:rPr>
          <w:rFonts w:ascii="David" w:eastAsiaTheme="minorHAnsi" w:hAnsi="David" w:cs="David" w:hint="cs"/>
          <w:b/>
          <w:bCs/>
          <w:sz w:val="22"/>
          <w:szCs w:val="22"/>
          <w:u w:val="single"/>
          <w:rtl/>
          <w:lang w:eastAsia="en-US"/>
        </w:rPr>
        <w:t xml:space="preserve">מניעת פגיעה בילדים על הקשת </w:t>
      </w:r>
      <w:proofErr w:type="spellStart"/>
      <w:r w:rsidR="004D4E50">
        <w:rPr>
          <w:rFonts w:ascii="David" w:eastAsiaTheme="minorHAnsi" w:hAnsi="David" w:cs="David" w:hint="cs"/>
          <w:b/>
          <w:bCs/>
          <w:sz w:val="22"/>
          <w:szCs w:val="22"/>
          <w:u w:val="single"/>
          <w:rtl/>
          <w:lang w:eastAsia="en-US"/>
        </w:rPr>
        <w:t>הלהט"בית</w:t>
      </w:r>
      <w:proofErr w:type="spellEnd"/>
      <w:r w:rsidRPr="000618E2">
        <w:rPr>
          <w:rFonts w:ascii="David" w:eastAsiaTheme="minorHAnsi" w:hAnsi="David" w:cs="David" w:hint="cs"/>
          <w:b/>
          <w:bCs/>
          <w:sz w:val="22"/>
          <w:szCs w:val="22"/>
          <w:u w:val="single"/>
          <w:rtl/>
          <w:lang w:eastAsia="en-US"/>
        </w:rPr>
        <w:t xml:space="preserve"> </w:t>
      </w:r>
    </w:p>
    <w:p w:rsidR="000618E2" w:rsidRPr="000618E2" w:rsidRDefault="000618E2" w:rsidP="000618E2">
      <w:pPr>
        <w:jc w:val="center"/>
        <w:rPr>
          <w:rFonts w:ascii="David" w:eastAsiaTheme="minorHAnsi" w:hAnsi="David" w:cs="David"/>
          <w:b/>
          <w:bCs/>
          <w:sz w:val="22"/>
          <w:szCs w:val="22"/>
          <w:rtl/>
          <w:lang w:eastAsia="en-US"/>
        </w:rPr>
      </w:pPr>
    </w:p>
    <w:p w:rsidR="000618E2" w:rsidRPr="000618E2" w:rsidRDefault="000618E2" w:rsidP="000618E2">
      <w:pPr>
        <w:spacing w:line="276" w:lineRule="auto"/>
        <w:jc w:val="both"/>
        <w:rPr>
          <w:rFonts w:ascii="David" w:eastAsiaTheme="minorHAnsi" w:hAnsi="David" w:cs="David"/>
          <w:b/>
          <w:bCs/>
          <w:sz w:val="22"/>
          <w:szCs w:val="22"/>
          <w:rtl/>
          <w:lang w:eastAsia="en-US"/>
        </w:rPr>
      </w:pPr>
      <w:r w:rsidRPr="000618E2">
        <w:rPr>
          <w:rFonts w:ascii="David" w:eastAsiaTheme="minorHAnsi" w:hAnsi="David" w:cs="David" w:hint="cs"/>
          <w:b/>
          <w:bCs/>
          <w:sz w:val="22"/>
          <w:szCs w:val="22"/>
          <w:rtl/>
          <w:lang w:eastAsia="en-US"/>
        </w:rPr>
        <w:t xml:space="preserve">הוועדות קיימו </w:t>
      </w:r>
      <w:r w:rsidR="004D4E50">
        <w:rPr>
          <w:rFonts w:ascii="David" w:eastAsiaTheme="minorHAnsi" w:hAnsi="David" w:cs="David" w:hint="cs"/>
          <w:b/>
          <w:bCs/>
          <w:sz w:val="22"/>
          <w:szCs w:val="22"/>
          <w:rtl/>
          <w:lang w:eastAsia="en-US"/>
        </w:rPr>
        <w:t>היום דיון בנושא שבנדון:</w:t>
      </w:r>
    </w:p>
    <w:p w:rsidR="004D4E50" w:rsidRPr="004D4E50" w:rsidRDefault="004D4E50" w:rsidP="00E542F6">
      <w:pPr>
        <w:jc w:val="both"/>
        <w:rPr>
          <w:rFonts w:cs="David"/>
          <w:sz w:val="22"/>
          <w:szCs w:val="22"/>
          <w:rtl/>
        </w:rPr>
      </w:pPr>
      <w:r w:rsidRPr="004D4E50">
        <w:rPr>
          <w:rFonts w:cs="David" w:hint="cs"/>
          <w:sz w:val="22"/>
          <w:szCs w:val="22"/>
          <w:rtl/>
        </w:rPr>
        <w:t>לאחרונה</w:t>
      </w:r>
      <w:r w:rsidR="00E542F6">
        <w:rPr>
          <w:rFonts w:cs="David" w:hint="cs"/>
          <w:sz w:val="22"/>
          <w:szCs w:val="22"/>
          <w:rtl/>
        </w:rPr>
        <w:t>,</w:t>
      </w:r>
      <w:r w:rsidRPr="004D4E50">
        <w:rPr>
          <w:rFonts w:cs="David" w:hint="cs"/>
          <w:sz w:val="22"/>
          <w:szCs w:val="22"/>
          <w:rtl/>
        </w:rPr>
        <w:t xml:space="preserve"> יש יותר פגיעות בילדים </w:t>
      </w:r>
      <w:r w:rsidR="00E542F6">
        <w:rPr>
          <w:rFonts w:cs="David" w:hint="cs"/>
          <w:sz w:val="22"/>
          <w:szCs w:val="22"/>
          <w:rtl/>
        </w:rPr>
        <w:t xml:space="preserve">על הקשת </w:t>
      </w:r>
      <w:proofErr w:type="spellStart"/>
      <w:r w:rsidR="00E542F6">
        <w:rPr>
          <w:rFonts w:cs="David" w:hint="cs"/>
          <w:sz w:val="22"/>
          <w:szCs w:val="22"/>
          <w:rtl/>
        </w:rPr>
        <w:t>ה</w:t>
      </w:r>
      <w:r w:rsidRPr="004D4E50">
        <w:rPr>
          <w:rFonts w:cs="David" w:hint="cs"/>
          <w:sz w:val="22"/>
          <w:szCs w:val="22"/>
          <w:rtl/>
        </w:rPr>
        <w:t>להט"ב</w:t>
      </w:r>
      <w:proofErr w:type="spellEnd"/>
      <w:r w:rsidRPr="004D4E50">
        <w:rPr>
          <w:rFonts w:cs="David" w:hint="cs"/>
          <w:sz w:val="22"/>
          <w:szCs w:val="22"/>
          <w:rtl/>
        </w:rPr>
        <w:t xml:space="preserve">, </w:t>
      </w:r>
      <w:r w:rsidR="00E542F6">
        <w:rPr>
          <w:rFonts w:cs="David" w:hint="cs"/>
          <w:sz w:val="22"/>
          <w:szCs w:val="22"/>
          <w:rtl/>
        </w:rPr>
        <w:t xml:space="preserve">וכן יש </w:t>
      </w:r>
      <w:r w:rsidRPr="004D4E50">
        <w:rPr>
          <w:rFonts w:cs="David" w:hint="cs"/>
          <w:sz w:val="22"/>
          <w:szCs w:val="22"/>
          <w:rtl/>
        </w:rPr>
        <w:t xml:space="preserve">עליה </w:t>
      </w:r>
      <w:proofErr w:type="spellStart"/>
      <w:r w:rsidRPr="004D4E50">
        <w:rPr>
          <w:rFonts w:cs="David" w:hint="cs"/>
          <w:sz w:val="22"/>
          <w:szCs w:val="22"/>
          <w:rtl/>
        </w:rPr>
        <w:t>בלהטו</w:t>
      </w:r>
      <w:r w:rsidR="00CC0E81">
        <w:rPr>
          <w:rFonts w:cs="David" w:hint="cs"/>
          <w:sz w:val="22"/>
          <w:szCs w:val="22"/>
          <w:rtl/>
        </w:rPr>
        <w:t>פו</w:t>
      </w:r>
      <w:r w:rsidRPr="004D4E50">
        <w:rPr>
          <w:rFonts w:cs="David" w:hint="cs"/>
          <w:sz w:val="22"/>
          <w:szCs w:val="22"/>
          <w:rtl/>
        </w:rPr>
        <w:t>ביה</w:t>
      </w:r>
      <w:proofErr w:type="spellEnd"/>
      <w:r>
        <w:rPr>
          <w:rFonts w:cs="David" w:hint="cs"/>
          <w:sz w:val="22"/>
          <w:szCs w:val="22"/>
          <w:rtl/>
        </w:rPr>
        <w:t>.</w:t>
      </w:r>
      <w:r w:rsidRPr="004D4E50">
        <w:rPr>
          <w:rFonts w:cs="David" w:hint="cs"/>
          <w:sz w:val="22"/>
          <w:szCs w:val="22"/>
          <w:rtl/>
        </w:rPr>
        <w:t xml:space="preserve"> </w:t>
      </w:r>
    </w:p>
    <w:p w:rsidR="004D4E50" w:rsidRPr="004D4E50" w:rsidRDefault="004D4E50" w:rsidP="004D4E50">
      <w:pPr>
        <w:jc w:val="both"/>
        <w:rPr>
          <w:rFonts w:cs="David"/>
          <w:sz w:val="22"/>
          <w:szCs w:val="22"/>
          <w:rtl/>
        </w:rPr>
      </w:pPr>
    </w:p>
    <w:p w:rsidR="004D4E50" w:rsidRPr="004D4E50" w:rsidRDefault="004D4E50" w:rsidP="004D4E50">
      <w:pPr>
        <w:jc w:val="both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 xml:space="preserve">מערכת החינוך מתמודדת באתגרים גדולים בנדון, ובחינוך הדתי </w:t>
      </w:r>
      <w:r>
        <w:rPr>
          <w:rFonts w:cs="David"/>
          <w:sz w:val="22"/>
          <w:szCs w:val="22"/>
          <w:rtl/>
        </w:rPr>
        <w:t>–</w:t>
      </w:r>
      <w:r>
        <w:rPr>
          <w:rFonts w:cs="David" w:hint="cs"/>
          <w:sz w:val="22"/>
          <w:szCs w:val="22"/>
          <w:rtl/>
        </w:rPr>
        <w:t xml:space="preserve"> האתגרים גדולים יותר.</w:t>
      </w:r>
    </w:p>
    <w:p w:rsidR="004D4E50" w:rsidRPr="004D4E50" w:rsidRDefault="004D4E50" w:rsidP="004D4E50">
      <w:pPr>
        <w:jc w:val="both"/>
        <w:rPr>
          <w:rFonts w:cs="David"/>
          <w:sz w:val="22"/>
          <w:szCs w:val="22"/>
          <w:rtl/>
        </w:rPr>
      </w:pPr>
    </w:p>
    <w:p w:rsidR="00826B01" w:rsidRDefault="004D4E50" w:rsidP="004D4E50">
      <w:pPr>
        <w:jc w:val="both"/>
        <w:rPr>
          <w:rFonts w:cs="David"/>
          <w:sz w:val="22"/>
          <w:szCs w:val="22"/>
          <w:rtl/>
        </w:rPr>
      </w:pPr>
      <w:r w:rsidRPr="004D4E50">
        <w:rPr>
          <w:rFonts w:cs="David" w:hint="cs"/>
          <w:sz w:val="22"/>
          <w:szCs w:val="22"/>
          <w:rtl/>
        </w:rPr>
        <w:t xml:space="preserve">כל </w:t>
      </w:r>
      <w:r>
        <w:rPr>
          <w:rFonts w:cs="David" w:hint="cs"/>
          <w:sz w:val="22"/>
          <w:szCs w:val="22"/>
          <w:rtl/>
        </w:rPr>
        <w:t xml:space="preserve">הנמצאים בקהילה </w:t>
      </w:r>
      <w:proofErr w:type="spellStart"/>
      <w:r>
        <w:rPr>
          <w:rFonts w:cs="David" w:hint="cs"/>
          <w:sz w:val="22"/>
          <w:szCs w:val="22"/>
          <w:rtl/>
        </w:rPr>
        <w:t>הלהט"בית</w:t>
      </w:r>
      <w:proofErr w:type="spellEnd"/>
      <w:r w:rsidRPr="004D4E50">
        <w:rPr>
          <w:rFonts w:cs="David" w:hint="cs"/>
          <w:sz w:val="22"/>
          <w:szCs w:val="22"/>
          <w:rtl/>
        </w:rPr>
        <w:t xml:space="preserve"> כל הזמן, צריך להיאבק </w:t>
      </w:r>
      <w:r w:rsidRPr="004D4E50">
        <w:rPr>
          <w:rFonts w:cs="David"/>
          <w:sz w:val="22"/>
          <w:szCs w:val="22"/>
          <w:rtl/>
        </w:rPr>
        <w:t>–</w:t>
      </w:r>
      <w:r w:rsidRPr="004D4E50">
        <w:rPr>
          <w:rFonts w:cs="David" w:hint="cs"/>
          <w:sz w:val="22"/>
          <w:szCs w:val="22"/>
          <w:rtl/>
        </w:rPr>
        <w:t xml:space="preserve"> איך יפנו אליהם, קבלת שירות במערכת הבריאות, יציאה לטיולים במערכת החינוך- </w:t>
      </w:r>
      <w:r>
        <w:rPr>
          <w:rFonts w:cs="David" w:hint="cs"/>
          <w:sz w:val="22"/>
          <w:szCs w:val="22"/>
          <w:rtl/>
        </w:rPr>
        <w:t xml:space="preserve">כי בטיולים </w:t>
      </w:r>
      <w:r w:rsidRPr="004D4E50">
        <w:rPr>
          <w:rFonts w:cs="David" w:hint="cs"/>
          <w:sz w:val="22"/>
          <w:szCs w:val="22"/>
          <w:rtl/>
        </w:rPr>
        <w:t>מחלקים את השינה לבנים ו</w:t>
      </w:r>
      <w:r>
        <w:rPr>
          <w:rFonts w:cs="David" w:hint="cs"/>
          <w:sz w:val="22"/>
          <w:szCs w:val="22"/>
          <w:rtl/>
        </w:rPr>
        <w:t>ל</w:t>
      </w:r>
      <w:r w:rsidRPr="004D4E50">
        <w:rPr>
          <w:rFonts w:cs="David" w:hint="cs"/>
          <w:sz w:val="22"/>
          <w:szCs w:val="22"/>
          <w:rtl/>
        </w:rPr>
        <w:t>בנות ,</w:t>
      </w:r>
      <w:r>
        <w:rPr>
          <w:rFonts w:cs="David" w:hint="cs"/>
          <w:sz w:val="22"/>
          <w:szCs w:val="22"/>
          <w:rtl/>
        </w:rPr>
        <w:t>ו</w:t>
      </w:r>
      <w:r w:rsidRPr="004D4E50">
        <w:rPr>
          <w:rFonts w:cs="David" w:hint="cs"/>
          <w:sz w:val="22"/>
          <w:szCs w:val="22"/>
          <w:rtl/>
        </w:rPr>
        <w:t>לא נותנים ל</w:t>
      </w:r>
      <w:r>
        <w:rPr>
          <w:rFonts w:cs="David" w:hint="cs"/>
          <w:sz w:val="22"/>
          <w:szCs w:val="22"/>
          <w:rtl/>
        </w:rPr>
        <w:t xml:space="preserve">תלמידים </w:t>
      </w:r>
      <w:proofErr w:type="spellStart"/>
      <w:r>
        <w:rPr>
          <w:rFonts w:cs="David" w:hint="cs"/>
          <w:sz w:val="22"/>
          <w:szCs w:val="22"/>
          <w:rtl/>
        </w:rPr>
        <w:t>להט"בים</w:t>
      </w:r>
      <w:proofErr w:type="spellEnd"/>
      <w:r>
        <w:rPr>
          <w:rFonts w:cs="David" w:hint="cs"/>
          <w:sz w:val="22"/>
          <w:szCs w:val="22"/>
          <w:rtl/>
        </w:rPr>
        <w:t xml:space="preserve"> לבחור </w:t>
      </w:r>
      <w:r w:rsidRPr="004D4E50">
        <w:rPr>
          <w:rFonts w:cs="David" w:hint="cs"/>
          <w:sz w:val="22"/>
          <w:szCs w:val="22"/>
          <w:rtl/>
        </w:rPr>
        <w:t>היכן לישון</w:t>
      </w:r>
      <w:r>
        <w:rPr>
          <w:rFonts w:cs="David" w:hint="cs"/>
          <w:sz w:val="22"/>
          <w:szCs w:val="22"/>
          <w:rtl/>
        </w:rPr>
        <w:t>.</w:t>
      </w:r>
      <w:r w:rsidRPr="004D4E50">
        <w:rPr>
          <w:rFonts w:cs="David" w:hint="cs"/>
          <w:sz w:val="22"/>
          <w:szCs w:val="22"/>
          <w:rtl/>
        </w:rPr>
        <w:t xml:space="preserve"> יש ביניהם שיעור גבוה יותר של התאבדויות</w:t>
      </w:r>
      <w:r w:rsidR="00826B01">
        <w:rPr>
          <w:rFonts w:cs="David" w:hint="cs"/>
          <w:sz w:val="22"/>
          <w:szCs w:val="22"/>
          <w:rtl/>
        </w:rPr>
        <w:t xml:space="preserve"> ופגיעות מיניות.</w:t>
      </w:r>
    </w:p>
    <w:p w:rsidR="00826B01" w:rsidRPr="004D4E50" w:rsidRDefault="00826B01" w:rsidP="00826B01">
      <w:pPr>
        <w:jc w:val="both"/>
        <w:rPr>
          <w:rFonts w:cs="David"/>
          <w:sz w:val="22"/>
          <w:szCs w:val="22"/>
          <w:rtl/>
        </w:rPr>
      </w:pPr>
    </w:p>
    <w:p w:rsidR="00826B01" w:rsidRDefault="00826B01" w:rsidP="00826B01">
      <w:pPr>
        <w:jc w:val="both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 xml:space="preserve">במשרד החינוך יש </w:t>
      </w:r>
      <w:r w:rsidRPr="004D4E50">
        <w:rPr>
          <w:rFonts w:cs="David" w:hint="cs"/>
          <w:sz w:val="22"/>
          <w:szCs w:val="22"/>
          <w:rtl/>
        </w:rPr>
        <w:t>תק</w:t>
      </w:r>
      <w:r>
        <w:rPr>
          <w:rFonts w:cs="David" w:hint="cs"/>
          <w:sz w:val="22"/>
          <w:szCs w:val="22"/>
          <w:rtl/>
        </w:rPr>
        <w:t xml:space="preserve">נה </w:t>
      </w:r>
      <w:r w:rsidRPr="004D4E50">
        <w:rPr>
          <w:rFonts w:cs="David" w:hint="cs"/>
          <w:sz w:val="22"/>
          <w:szCs w:val="22"/>
          <w:rtl/>
        </w:rPr>
        <w:t xml:space="preserve"> </w:t>
      </w:r>
      <w:r>
        <w:rPr>
          <w:rFonts w:cs="David" w:hint="cs"/>
          <w:sz w:val="22"/>
          <w:szCs w:val="22"/>
          <w:rtl/>
        </w:rPr>
        <w:t>ל</w:t>
      </w:r>
      <w:r w:rsidRPr="004D4E50">
        <w:rPr>
          <w:rFonts w:cs="David" w:hint="cs"/>
          <w:sz w:val="22"/>
          <w:szCs w:val="22"/>
          <w:rtl/>
        </w:rPr>
        <w:t xml:space="preserve">חינוך לסובלנות </w:t>
      </w:r>
      <w:r>
        <w:rPr>
          <w:rFonts w:cs="David" w:hint="cs"/>
          <w:sz w:val="22"/>
          <w:szCs w:val="22"/>
          <w:rtl/>
        </w:rPr>
        <w:t xml:space="preserve">אשר </w:t>
      </w:r>
      <w:r w:rsidRPr="004D4E50">
        <w:rPr>
          <w:rFonts w:cs="David" w:hint="cs"/>
          <w:sz w:val="22"/>
          <w:szCs w:val="22"/>
          <w:rtl/>
        </w:rPr>
        <w:t>יוסדה אחרי רצח שירה בנקי</w:t>
      </w:r>
      <w:r>
        <w:rPr>
          <w:rFonts w:cs="David" w:hint="cs"/>
          <w:sz w:val="22"/>
          <w:szCs w:val="22"/>
          <w:rtl/>
        </w:rPr>
        <w:t xml:space="preserve"> ז"ל</w:t>
      </w:r>
      <w:r w:rsidRPr="004D4E50">
        <w:rPr>
          <w:rFonts w:cs="David" w:hint="cs"/>
          <w:sz w:val="22"/>
          <w:szCs w:val="22"/>
          <w:rtl/>
        </w:rPr>
        <w:t xml:space="preserve">. </w:t>
      </w:r>
      <w:r>
        <w:rPr>
          <w:rFonts w:cs="David" w:hint="cs"/>
          <w:sz w:val="22"/>
          <w:szCs w:val="22"/>
          <w:rtl/>
        </w:rPr>
        <w:t xml:space="preserve">יש למשרד </w:t>
      </w:r>
      <w:r w:rsidR="004D4E50" w:rsidRPr="004D4E50">
        <w:rPr>
          <w:rFonts w:cs="David" w:hint="cs"/>
          <w:sz w:val="22"/>
          <w:szCs w:val="22"/>
          <w:rtl/>
        </w:rPr>
        <w:t xml:space="preserve">יחידה מיוחדת לטפל בנושא.  זה מראה את החשיבות שהמשרד נותן לנושא. יש שינוי בהתייחסות  </w:t>
      </w:r>
      <w:r>
        <w:rPr>
          <w:rFonts w:cs="David" w:hint="cs"/>
          <w:sz w:val="22"/>
          <w:szCs w:val="22"/>
          <w:rtl/>
        </w:rPr>
        <w:t>אך ל</w:t>
      </w:r>
      <w:r w:rsidR="004D4E50" w:rsidRPr="004D4E50">
        <w:rPr>
          <w:rFonts w:cs="David" w:hint="cs"/>
          <w:sz w:val="22"/>
          <w:szCs w:val="22"/>
          <w:rtl/>
        </w:rPr>
        <w:t xml:space="preserve">וקח זמן עד השינוי מוטמע. יש לכך  גם תקנה תקציבית שנועדה לאפשר לבתיה"ס להזמין הרצאות ופעילויות בנושא. יש ביקוש לנושא ואפשר להזמין פעילויות אלה גם דרך מערכת </w:t>
      </w:r>
      <w:proofErr w:type="spellStart"/>
      <w:r w:rsidR="004D4E50" w:rsidRPr="004D4E50">
        <w:rPr>
          <w:rFonts w:cs="David" w:hint="cs"/>
          <w:sz w:val="22"/>
          <w:szCs w:val="22"/>
          <w:rtl/>
        </w:rPr>
        <w:t>גפ"ן</w:t>
      </w:r>
      <w:proofErr w:type="spellEnd"/>
      <w:r w:rsidR="004D4E50" w:rsidRPr="004D4E50">
        <w:rPr>
          <w:rFonts w:cs="David" w:hint="cs"/>
          <w:sz w:val="22"/>
          <w:szCs w:val="22"/>
          <w:rtl/>
        </w:rPr>
        <w:t xml:space="preserve">. </w:t>
      </w:r>
    </w:p>
    <w:p w:rsidR="004D4E50" w:rsidRPr="004D4E50" w:rsidRDefault="004D4E50" w:rsidP="00826B01">
      <w:pPr>
        <w:jc w:val="both"/>
        <w:rPr>
          <w:rFonts w:cs="David"/>
          <w:sz w:val="22"/>
          <w:szCs w:val="22"/>
          <w:rtl/>
        </w:rPr>
      </w:pPr>
      <w:r w:rsidRPr="004D4E50">
        <w:rPr>
          <w:rFonts w:cs="David" w:hint="cs"/>
          <w:sz w:val="22"/>
          <w:szCs w:val="22"/>
          <w:rtl/>
        </w:rPr>
        <w:t xml:space="preserve">גם חינוך </w:t>
      </w:r>
      <w:proofErr w:type="spellStart"/>
      <w:r w:rsidRPr="004D4E50">
        <w:rPr>
          <w:rFonts w:cs="David" w:hint="cs"/>
          <w:sz w:val="22"/>
          <w:szCs w:val="22"/>
          <w:rtl/>
        </w:rPr>
        <w:t>החמ"ד</w:t>
      </w:r>
      <w:proofErr w:type="spellEnd"/>
      <w:r w:rsidRPr="004D4E50">
        <w:rPr>
          <w:rFonts w:cs="David" w:hint="cs"/>
          <w:sz w:val="22"/>
          <w:szCs w:val="22"/>
          <w:rtl/>
        </w:rPr>
        <w:t xml:space="preserve">, </w:t>
      </w:r>
      <w:r w:rsidR="00826B01">
        <w:rPr>
          <w:rFonts w:cs="David" w:hint="cs"/>
          <w:sz w:val="22"/>
          <w:szCs w:val="22"/>
          <w:rtl/>
        </w:rPr>
        <w:t>מודע ו</w:t>
      </w:r>
      <w:r w:rsidRPr="004D4E50">
        <w:rPr>
          <w:rFonts w:cs="David" w:hint="cs"/>
          <w:sz w:val="22"/>
          <w:szCs w:val="22"/>
          <w:rtl/>
        </w:rPr>
        <w:t xml:space="preserve">חושב איך להטמיע נושא זה במערכת . </w:t>
      </w:r>
    </w:p>
    <w:p w:rsidR="000618E2" w:rsidRPr="000618E2" w:rsidRDefault="000618E2" w:rsidP="000618E2">
      <w:pPr>
        <w:spacing w:line="276" w:lineRule="auto"/>
        <w:jc w:val="both"/>
        <w:rPr>
          <w:rFonts w:ascii="David" w:eastAsiaTheme="minorHAnsi" w:hAnsi="David" w:cs="David"/>
          <w:sz w:val="22"/>
          <w:szCs w:val="22"/>
          <w:rtl/>
          <w:lang w:eastAsia="en-US"/>
        </w:rPr>
      </w:pPr>
    </w:p>
    <w:p w:rsidR="004D4E50" w:rsidRDefault="000618E2" w:rsidP="00826B01">
      <w:pPr>
        <w:spacing w:line="276" w:lineRule="auto"/>
        <w:jc w:val="both"/>
        <w:rPr>
          <w:rFonts w:ascii="David" w:eastAsiaTheme="minorHAnsi" w:hAnsi="David" w:cs="David"/>
          <w:b/>
          <w:bCs/>
          <w:sz w:val="22"/>
          <w:szCs w:val="22"/>
          <w:rtl/>
          <w:lang w:eastAsia="en-US"/>
        </w:rPr>
      </w:pPr>
      <w:r w:rsidRPr="000618E2">
        <w:rPr>
          <w:rFonts w:ascii="David" w:eastAsiaTheme="minorHAnsi" w:hAnsi="David" w:cs="David" w:hint="cs"/>
          <w:b/>
          <w:bCs/>
          <w:sz w:val="22"/>
          <w:szCs w:val="22"/>
          <w:rtl/>
          <w:lang w:eastAsia="en-US"/>
        </w:rPr>
        <w:t>בתום הישיבה הגיעו הוועדות למסקנות הבאות:</w:t>
      </w:r>
    </w:p>
    <w:p w:rsidR="004D4E50" w:rsidRPr="004D4E50" w:rsidRDefault="004D4E50" w:rsidP="004D4E50">
      <w:pPr>
        <w:pStyle w:val="a8"/>
        <w:numPr>
          <w:ilvl w:val="0"/>
          <w:numId w:val="1"/>
        </w:numPr>
        <w:jc w:val="both"/>
        <w:rPr>
          <w:rFonts w:cs="David"/>
          <w:sz w:val="22"/>
          <w:szCs w:val="22"/>
        </w:rPr>
      </w:pPr>
      <w:r w:rsidRPr="004D4E50">
        <w:rPr>
          <w:rFonts w:cs="David" w:hint="cs"/>
          <w:sz w:val="22"/>
          <w:szCs w:val="22"/>
          <w:rtl/>
        </w:rPr>
        <w:t>הוועדות מודות לכל המשתתפים בדיון.</w:t>
      </w:r>
    </w:p>
    <w:p w:rsidR="004D4E50" w:rsidRPr="004D4E50" w:rsidRDefault="004D4E50" w:rsidP="004D4E50">
      <w:pPr>
        <w:pStyle w:val="a8"/>
        <w:numPr>
          <w:ilvl w:val="0"/>
          <w:numId w:val="1"/>
        </w:numPr>
        <w:jc w:val="both"/>
        <w:rPr>
          <w:rFonts w:cs="David"/>
          <w:sz w:val="22"/>
          <w:szCs w:val="22"/>
        </w:rPr>
      </w:pPr>
      <w:r w:rsidRPr="004D4E50">
        <w:rPr>
          <w:rFonts w:cs="David" w:hint="cs"/>
          <w:sz w:val="22"/>
          <w:szCs w:val="22"/>
          <w:rtl/>
        </w:rPr>
        <w:t xml:space="preserve">הוועדות מציינות בדאגה שלאחרונה, יש עליה בפגיעות נגד הקהילה </w:t>
      </w:r>
      <w:proofErr w:type="spellStart"/>
      <w:r w:rsidRPr="004D4E50">
        <w:rPr>
          <w:rFonts w:cs="David" w:hint="cs"/>
          <w:sz w:val="22"/>
          <w:szCs w:val="22"/>
          <w:rtl/>
        </w:rPr>
        <w:t>הלהט"בית</w:t>
      </w:r>
      <w:proofErr w:type="spellEnd"/>
      <w:r w:rsidRPr="004D4E50">
        <w:rPr>
          <w:rFonts w:cs="David" w:hint="cs"/>
          <w:sz w:val="22"/>
          <w:szCs w:val="22"/>
          <w:rtl/>
        </w:rPr>
        <w:t xml:space="preserve">  יש קשר ישיר בין האווירה השוררת לאחרונה, ובין מה שקורה במערכת החינוך. למצער, זה מגדיל את הפגיעות בנוער </w:t>
      </w:r>
      <w:proofErr w:type="spellStart"/>
      <w:r w:rsidRPr="004D4E50">
        <w:rPr>
          <w:rFonts w:cs="David" w:hint="cs"/>
          <w:sz w:val="22"/>
          <w:szCs w:val="22"/>
          <w:rtl/>
        </w:rPr>
        <w:t>להט"ב</w:t>
      </w:r>
      <w:proofErr w:type="spellEnd"/>
      <w:r w:rsidRPr="004D4E50">
        <w:rPr>
          <w:rFonts w:cs="David" w:hint="cs"/>
          <w:sz w:val="22"/>
          <w:szCs w:val="22"/>
          <w:rtl/>
        </w:rPr>
        <w:t xml:space="preserve">. הוועדות לא יתנו לפגוע בנוער </w:t>
      </w:r>
      <w:proofErr w:type="spellStart"/>
      <w:r w:rsidRPr="004D4E50">
        <w:rPr>
          <w:rFonts w:cs="David" w:hint="cs"/>
          <w:sz w:val="22"/>
          <w:szCs w:val="22"/>
          <w:rtl/>
        </w:rPr>
        <w:t>להט"ב</w:t>
      </w:r>
      <w:proofErr w:type="spellEnd"/>
      <w:r w:rsidRPr="004D4E50">
        <w:rPr>
          <w:rFonts w:cs="David" w:hint="cs"/>
          <w:sz w:val="22"/>
          <w:szCs w:val="22"/>
          <w:rtl/>
        </w:rPr>
        <w:t xml:space="preserve"> , ויעשו, כל שביכולתן, למנוע פגיעה כזו. </w:t>
      </w:r>
    </w:p>
    <w:p w:rsidR="004D4E50" w:rsidRPr="004D4E50" w:rsidRDefault="004D4E50" w:rsidP="004D4E50">
      <w:pPr>
        <w:pStyle w:val="a8"/>
        <w:numPr>
          <w:ilvl w:val="0"/>
          <w:numId w:val="1"/>
        </w:numPr>
        <w:jc w:val="both"/>
        <w:rPr>
          <w:rFonts w:cs="David"/>
          <w:sz w:val="22"/>
          <w:szCs w:val="22"/>
        </w:rPr>
      </w:pPr>
      <w:proofErr w:type="spellStart"/>
      <w:r w:rsidRPr="004D4E50">
        <w:rPr>
          <w:rFonts w:cs="David" w:hint="cs"/>
          <w:sz w:val="22"/>
          <w:szCs w:val="22"/>
          <w:rtl/>
        </w:rPr>
        <w:t>להטו</w:t>
      </w:r>
      <w:r w:rsidR="00CC0E81">
        <w:rPr>
          <w:rFonts w:cs="David" w:hint="cs"/>
          <w:sz w:val="22"/>
          <w:szCs w:val="22"/>
          <w:rtl/>
        </w:rPr>
        <w:t>פו</w:t>
      </w:r>
      <w:r w:rsidRPr="004D4E50">
        <w:rPr>
          <w:rFonts w:cs="David" w:hint="cs"/>
          <w:sz w:val="22"/>
          <w:szCs w:val="22"/>
          <w:rtl/>
        </w:rPr>
        <w:t>ביה</w:t>
      </w:r>
      <w:proofErr w:type="spellEnd"/>
      <w:r w:rsidRPr="004D4E50">
        <w:rPr>
          <w:rFonts w:cs="David" w:hint="cs"/>
          <w:sz w:val="22"/>
          <w:szCs w:val="22"/>
          <w:rtl/>
        </w:rPr>
        <w:t xml:space="preserve"> היא אלימות והיא פוגעת לא רק </w:t>
      </w:r>
      <w:proofErr w:type="spellStart"/>
      <w:r w:rsidRPr="004D4E50">
        <w:rPr>
          <w:rFonts w:cs="David" w:hint="cs"/>
          <w:sz w:val="22"/>
          <w:szCs w:val="22"/>
          <w:rtl/>
        </w:rPr>
        <w:t>בלהט"</w:t>
      </w:r>
      <w:r w:rsidR="00CC0E81">
        <w:rPr>
          <w:rFonts w:cs="David" w:hint="cs"/>
          <w:sz w:val="22"/>
          <w:szCs w:val="22"/>
          <w:rtl/>
        </w:rPr>
        <w:t>ב</w:t>
      </w:r>
      <w:r w:rsidRPr="004D4E50">
        <w:rPr>
          <w:rFonts w:cs="David" w:hint="cs"/>
          <w:sz w:val="22"/>
          <w:szCs w:val="22"/>
          <w:rtl/>
        </w:rPr>
        <w:t>ים</w:t>
      </w:r>
      <w:proofErr w:type="spellEnd"/>
      <w:r w:rsidRPr="004D4E50">
        <w:rPr>
          <w:rFonts w:cs="David" w:hint="cs"/>
          <w:sz w:val="22"/>
          <w:szCs w:val="22"/>
          <w:rtl/>
        </w:rPr>
        <w:t xml:space="preserve">, אלא בחברה כולה. </w:t>
      </w:r>
    </w:p>
    <w:p w:rsidR="004D4E50" w:rsidRPr="004D4E50" w:rsidRDefault="004D4E50" w:rsidP="004D4E50">
      <w:pPr>
        <w:pStyle w:val="a8"/>
        <w:numPr>
          <w:ilvl w:val="0"/>
          <w:numId w:val="1"/>
        </w:numPr>
        <w:jc w:val="both"/>
        <w:rPr>
          <w:rFonts w:cs="David"/>
          <w:sz w:val="22"/>
          <w:szCs w:val="22"/>
          <w:rtl/>
        </w:rPr>
      </w:pPr>
      <w:r w:rsidRPr="004D4E50">
        <w:rPr>
          <w:rFonts w:cs="David" w:hint="cs"/>
          <w:sz w:val="22"/>
          <w:szCs w:val="22"/>
          <w:rtl/>
        </w:rPr>
        <w:t xml:space="preserve">הוועדות שמחות לארח היום בכנסת את הקהילה </w:t>
      </w:r>
      <w:proofErr w:type="spellStart"/>
      <w:r w:rsidRPr="004D4E50">
        <w:rPr>
          <w:rFonts w:cs="David" w:hint="cs"/>
          <w:sz w:val="22"/>
          <w:szCs w:val="22"/>
          <w:rtl/>
        </w:rPr>
        <w:t>הלהט"</w:t>
      </w:r>
      <w:r w:rsidR="00CC0E81">
        <w:rPr>
          <w:rFonts w:cs="David" w:hint="cs"/>
          <w:sz w:val="22"/>
          <w:szCs w:val="22"/>
          <w:rtl/>
        </w:rPr>
        <w:t>ב</w:t>
      </w:r>
      <w:r w:rsidRPr="004D4E50">
        <w:rPr>
          <w:rFonts w:cs="David" w:hint="cs"/>
          <w:sz w:val="22"/>
          <w:szCs w:val="22"/>
          <w:rtl/>
        </w:rPr>
        <w:t>ית</w:t>
      </w:r>
      <w:proofErr w:type="spellEnd"/>
      <w:r w:rsidRPr="004D4E50">
        <w:rPr>
          <w:rFonts w:cs="David" w:hint="cs"/>
          <w:sz w:val="22"/>
          <w:szCs w:val="22"/>
          <w:rtl/>
        </w:rPr>
        <w:t xml:space="preserve">. הכנסת מקבלת אותם לא על פי הגדרת המינית אלא מתוך ההגדרה שהם בני אדם. </w:t>
      </w:r>
    </w:p>
    <w:p w:rsidR="004D4E50" w:rsidRPr="004D4E50" w:rsidRDefault="004D4E50" w:rsidP="004D4E50">
      <w:pPr>
        <w:pStyle w:val="a8"/>
        <w:numPr>
          <w:ilvl w:val="0"/>
          <w:numId w:val="1"/>
        </w:numPr>
        <w:jc w:val="both"/>
        <w:rPr>
          <w:rFonts w:cs="David"/>
          <w:sz w:val="22"/>
          <w:szCs w:val="22"/>
        </w:rPr>
      </w:pPr>
      <w:r w:rsidRPr="004D4E50">
        <w:rPr>
          <w:rFonts w:cs="David" w:hint="cs"/>
          <w:sz w:val="22"/>
          <w:szCs w:val="22"/>
          <w:rtl/>
        </w:rPr>
        <w:t xml:space="preserve">הוועדות מציינות כי כל הילדים זהים ללא הבדל דת, גזע ,מגדר. </w:t>
      </w:r>
    </w:p>
    <w:p w:rsidR="004D4E50" w:rsidRPr="004D4E50" w:rsidRDefault="004D4E50" w:rsidP="004D4E50">
      <w:pPr>
        <w:pStyle w:val="a8"/>
        <w:numPr>
          <w:ilvl w:val="0"/>
          <w:numId w:val="1"/>
        </w:numPr>
        <w:jc w:val="both"/>
        <w:rPr>
          <w:rFonts w:cs="David"/>
          <w:sz w:val="22"/>
          <w:szCs w:val="22"/>
        </w:rPr>
      </w:pPr>
      <w:r w:rsidRPr="004D4E50">
        <w:rPr>
          <w:rFonts w:cs="David" w:hint="cs"/>
          <w:sz w:val="22"/>
          <w:szCs w:val="22"/>
          <w:rtl/>
        </w:rPr>
        <w:t xml:space="preserve">כל הילדים ראויים לחיים בטוחים ולהגנה, בכל עת ומקום, ובוודאי, בביתם השני </w:t>
      </w:r>
      <w:r w:rsidRPr="004D4E50">
        <w:rPr>
          <w:rFonts w:cs="David"/>
          <w:sz w:val="22"/>
          <w:szCs w:val="22"/>
          <w:rtl/>
        </w:rPr>
        <w:t>–</w:t>
      </w:r>
      <w:r w:rsidRPr="004D4E50">
        <w:rPr>
          <w:rFonts w:cs="David" w:hint="cs"/>
          <w:sz w:val="22"/>
          <w:szCs w:val="22"/>
          <w:rtl/>
        </w:rPr>
        <w:t xml:space="preserve"> מערכת החינוך.</w:t>
      </w:r>
    </w:p>
    <w:p w:rsidR="004D4E50" w:rsidRPr="004D4E50" w:rsidRDefault="004D4E50" w:rsidP="00826B01">
      <w:pPr>
        <w:pStyle w:val="a8"/>
        <w:numPr>
          <w:ilvl w:val="0"/>
          <w:numId w:val="1"/>
        </w:numPr>
        <w:jc w:val="both"/>
        <w:rPr>
          <w:rFonts w:cs="David"/>
          <w:sz w:val="22"/>
          <w:szCs w:val="22"/>
        </w:rPr>
      </w:pPr>
      <w:r w:rsidRPr="004D4E50">
        <w:rPr>
          <w:rFonts w:cs="David" w:hint="cs"/>
          <w:sz w:val="22"/>
          <w:szCs w:val="22"/>
          <w:rtl/>
        </w:rPr>
        <w:t>הווע</w:t>
      </w:r>
      <w:r w:rsidR="00826B01">
        <w:rPr>
          <w:rFonts w:cs="David" w:hint="cs"/>
          <w:sz w:val="22"/>
          <w:szCs w:val="22"/>
          <w:rtl/>
        </w:rPr>
        <w:t xml:space="preserve">דות </w:t>
      </w:r>
      <w:r w:rsidRPr="004D4E50">
        <w:rPr>
          <w:rFonts w:cs="David" w:hint="cs"/>
          <w:sz w:val="22"/>
          <w:szCs w:val="22"/>
          <w:rtl/>
        </w:rPr>
        <w:t>דורש</w:t>
      </w:r>
      <w:r w:rsidR="00826B01">
        <w:rPr>
          <w:rFonts w:cs="David" w:hint="cs"/>
          <w:sz w:val="22"/>
          <w:szCs w:val="22"/>
          <w:rtl/>
        </w:rPr>
        <w:t>ו</w:t>
      </w:r>
      <w:r w:rsidRPr="004D4E50">
        <w:rPr>
          <w:rFonts w:cs="David" w:hint="cs"/>
          <w:sz w:val="22"/>
          <w:szCs w:val="22"/>
          <w:rtl/>
        </w:rPr>
        <w:t xml:space="preserve">ת ממשרד החינוך לשתף את הנוער </w:t>
      </w:r>
      <w:proofErr w:type="spellStart"/>
      <w:r w:rsidRPr="004D4E50">
        <w:rPr>
          <w:rFonts w:cs="David" w:hint="cs"/>
          <w:sz w:val="22"/>
          <w:szCs w:val="22"/>
          <w:rtl/>
        </w:rPr>
        <w:t>הלהט"בי</w:t>
      </w:r>
      <w:proofErr w:type="spellEnd"/>
      <w:r w:rsidRPr="004D4E50">
        <w:rPr>
          <w:rFonts w:cs="David" w:hint="cs"/>
          <w:sz w:val="22"/>
          <w:szCs w:val="22"/>
          <w:rtl/>
        </w:rPr>
        <w:t xml:space="preserve"> בכל פעילויות החינוך במוסדות החינוך,  כולל טיולים. הוו</w:t>
      </w:r>
      <w:r w:rsidR="00826B01">
        <w:rPr>
          <w:rFonts w:cs="David" w:hint="cs"/>
          <w:sz w:val="22"/>
          <w:szCs w:val="22"/>
          <w:rtl/>
        </w:rPr>
        <w:t>עדות</w:t>
      </w:r>
      <w:r w:rsidRPr="004D4E50">
        <w:rPr>
          <w:rFonts w:cs="David" w:hint="cs"/>
          <w:sz w:val="22"/>
          <w:szCs w:val="22"/>
          <w:rtl/>
        </w:rPr>
        <w:t xml:space="preserve"> דורש</w:t>
      </w:r>
      <w:r w:rsidR="00826B01">
        <w:rPr>
          <w:rFonts w:cs="David" w:hint="cs"/>
          <w:sz w:val="22"/>
          <w:szCs w:val="22"/>
          <w:rtl/>
        </w:rPr>
        <w:t>ו</w:t>
      </w:r>
      <w:r w:rsidRPr="004D4E50">
        <w:rPr>
          <w:rFonts w:cs="David" w:hint="cs"/>
          <w:sz w:val="22"/>
          <w:szCs w:val="22"/>
          <w:rtl/>
        </w:rPr>
        <w:t xml:space="preserve">ת ממשרד החינוך להעביר הנחיה זו לכל מנהלי בתיה"ס. </w:t>
      </w:r>
    </w:p>
    <w:p w:rsidR="004D4E50" w:rsidRPr="004D4E50" w:rsidRDefault="004D4E50" w:rsidP="004D4E50">
      <w:pPr>
        <w:pStyle w:val="a8"/>
        <w:numPr>
          <w:ilvl w:val="0"/>
          <w:numId w:val="1"/>
        </w:numPr>
        <w:jc w:val="both"/>
        <w:rPr>
          <w:rFonts w:cs="David"/>
          <w:sz w:val="22"/>
          <w:szCs w:val="22"/>
        </w:rPr>
      </w:pPr>
      <w:r w:rsidRPr="004D4E50">
        <w:rPr>
          <w:rFonts w:cs="David" w:hint="cs"/>
          <w:sz w:val="22"/>
          <w:szCs w:val="22"/>
          <w:rtl/>
        </w:rPr>
        <w:t xml:space="preserve">הוועדות קוראות למשרד החינוך לבדוק  שלא תהיה פגיעה בנוער </w:t>
      </w:r>
      <w:proofErr w:type="spellStart"/>
      <w:r w:rsidRPr="004D4E50">
        <w:rPr>
          <w:rFonts w:cs="David" w:hint="cs"/>
          <w:sz w:val="22"/>
          <w:szCs w:val="22"/>
          <w:rtl/>
        </w:rPr>
        <w:t>להט"ב</w:t>
      </w:r>
      <w:proofErr w:type="spellEnd"/>
      <w:r w:rsidRPr="004D4E50">
        <w:rPr>
          <w:rFonts w:cs="David" w:hint="cs"/>
          <w:sz w:val="22"/>
          <w:szCs w:val="22"/>
          <w:rtl/>
        </w:rPr>
        <w:t xml:space="preserve">, בכל מערכות החינוך, בכל המגזרים. </w:t>
      </w:r>
    </w:p>
    <w:p w:rsidR="004D4E50" w:rsidRPr="004D4E50" w:rsidRDefault="004D4E50" w:rsidP="00826B01">
      <w:pPr>
        <w:pStyle w:val="a8"/>
        <w:numPr>
          <w:ilvl w:val="0"/>
          <w:numId w:val="1"/>
        </w:numPr>
        <w:jc w:val="both"/>
        <w:rPr>
          <w:rFonts w:cs="David"/>
          <w:sz w:val="22"/>
          <w:szCs w:val="22"/>
        </w:rPr>
      </w:pPr>
      <w:r w:rsidRPr="004D4E50">
        <w:rPr>
          <w:rFonts w:cs="David" w:hint="cs"/>
          <w:sz w:val="22"/>
          <w:szCs w:val="22"/>
          <w:rtl/>
        </w:rPr>
        <w:t>הוועד</w:t>
      </w:r>
      <w:r w:rsidR="00826B01">
        <w:rPr>
          <w:rFonts w:cs="David" w:hint="cs"/>
          <w:sz w:val="22"/>
          <w:szCs w:val="22"/>
          <w:rtl/>
        </w:rPr>
        <w:t>ות</w:t>
      </w:r>
      <w:r w:rsidRPr="004D4E50">
        <w:rPr>
          <w:rFonts w:cs="David" w:hint="cs"/>
          <w:sz w:val="22"/>
          <w:szCs w:val="22"/>
          <w:rtl/>
        </w:rPr>
        <w:t xml:space="preserve"> מבקש</w:t>
      </w:r>
      <w:r w:rsidR="00826B01">
        <w:rPr>
          <w:rFonts w:cs="David" w:hint="cs"/>
          <w:sz w:val="22"/>
          <w:szCs w:val="22"/>
          <w:rtl/>
        </w:rPr>
        <w:t>ו</w:t>
      </w:r>
      <w:r w:rsidRPr="004D4E50">
        <w:rPr>
          <w:rFonts w:cs="David" w:hint="cs"/>
          <w:sz w:val="22"/>
          <w:szCs w:val="22"/>
          <w:rtl/>
        </w:rPr>
        <w:t xml:space="preserve">ת ממשרד החינוך לשקול חוזר מנכ"ל בנושא. </w:t>
      </w:r>
    </w:p>
    <w:p w:rsidR="004D4E50" w:rsidRPr="004D4E50" w:rsidRDefault="004D4E50" w:rsidP="00E542F6">
      <w:pPr>
        <w:pStyle w:val="a8"/>
        <w:numPr>
          <w:ilvl w:val="0"/>
          <w:numId w:val="1"/>
        </w:numPr>
        <w:jc w:val="both"/>
        <w:rPr>
          <w:rFonts w:cs="David"/>
          <w:sz w:val="22"/>
          <w:szCs w:val="22"/>
        </w:rPr>
      </w:pPr>
      <w:r w:rsidRPr="004D4E50">
        <w:rPr>
          <w:rFonts w:cs="David" w:hint="cs"/>
          <w:sz w:val="22"/>
          <w:szCs w:val="22"/>
          <w:rtl/>
        </w:rPr>
        <w:t>הוועד</w:t>
      </w:r>
      <w:r w:rsidR="00826B01">
        <w:rPr>
          <w:rFonts w:cs="David" w:hint="cs"/>
          <w:sz w:val="22"/>
          <w:szCs w:val="22"/>
          <w:rtl/>
        </w:rPr>
        <w:t>ות</w:t>
      </w:r>
      <w:r w:rsidRPr="004D4E50">
        <w:rPr>
          <w:rFonts w:cs="David" w:hint="cs"/>
          <w:sz w:val="22"/>
          <w:szCs w:val="22"/>
          <w:rtl/>
        </w:rPr>
        <w:t xml:space="preserve"> קורא</w:t>
      </w:r>
      <w:r w:rsidR="00826B01">
        <w:rPr>
          <w:rFonts w:cs="David" w:hint="cs"/>
          <w:sz w:val="22"/>
          <w:szCs w:val="22"/>
          <w:rtl/>
        </w:rPr>
        <w:t>ו</w:t>
      </w:r>
      <w:r w:rsidRPr="004D4E50">
        <w:rPr>
          <w:rFonts w:cs="David" w:hint="cs"/>
          <w:sz w:val="22"/>
          <w:szCs w:val="22"/>
          <w:rtl/>
        </w:rPr>
        <w:t xml:space="preserve">ת למערכת החינוך </w:t>
      </w:r>
      <w:r w:rsidR="00E542F6">
        <w:rPr>
          <w:rFonts w:cs="David" w:hint="cs"/>
          <w:sz w:val="22"/>
          <w:szCs w:val="22"/>
          <w:rtl/>
        </w:rPr>
        <w:t>לשמור ולכבד את רצון התלמיד/ה לשמירת סודיות</w:t>
      </w:r>
      <w:r w:rsidRPr="004D4E50">
        <w:rPr>
          <w:rFonts w:cs="David" w:hint="cs"/>
          <w:sz w:val="22"/>
          <w:szCs w:val="22"/>
          <w:rtl/>
        </w:rPr>
        <w:t xml:space="preserve"> </w:t>
      </w:r>
      <w:r w:rsidRPr="004D4E50">
        <w:rPr>
          <w:rFonts w:cs="David"/>
          <w:sz w:val="22"/>
          <w:szCs w:val="22"/>
          <w:rtl/>
        </w:rPr>
        <w:t>–</w:t>
      </w:r>
      <w:r w:rsidRPr="004D4E50">
        <w:rPr>
          <w:rFonts w:cs="David" w:hint="cs"/>
          <w:sz w:val="22"/>
          <w:szCs w:val="22"/>
          <w:rtl/>
        </w:rPr>
        <w:t xml:space="preserve"> מוסד חינוכי לא יעביר מידע על תלמיד </w:t>
      </w:r>
      <w:proofErr w:type="spellStart"/>
      <w:r w:rsidRPr="004D4E50">
        <w:rPr>
          <w:rFonts w:cs="David" w:hint="cs"/>
          <w:sz w:val="22"/>
          <w:szCs w:val="22"/>
          <w:rtl/>
        </w:rPr>
        <w:t>להט"ב</w:t>
      </w:r>
      <w:proofErr w:type="spellEnd"/>
      <w:r w:rsidRPr="004D4E50">
        <w:rPr>
          <w:rFonts w:cs="David" w:hint="cs"/>
          <w:sz w:val="22"/>
          <w:szCs w:val="22"/>
          <w:rtl/>
        </w:rPr>
        <w:t xml:space="preserve">, לגורמים אחרים וגם לא להוריו. </w:t>
      </w:r>
    </w:p>
    <w:p w:rsidR="004D4E50" w:rsidRPr="004D4E50" w:rsidRDefault="004D4E50" w:rsidP="004D4E50">
      <w:pPr>
        <w:pStyle w:val="a8"/>
        <w:numPr>
          <w:ilvl w:val="0"/>
          <w:numId w:val="1"/>
        </w:numPr>
        <w:jc w:val="both"/>
        <w:rPr>
          <w:rFonts w:cs="David"/>
          <w:sz w:val="22"/>
          <w:szCs w:val="22"/>
        </w:rPr>
      </w:pPr>
      <w:r w:rsidRPr="004D4E50">
        <w:rPr>
          <w:rFonts w:cs="David" w:hint="cs"/>
          <w:sz w:val="22"/>
          <w:szCs w:val="22"/>
          <w:rtl/>
        </w:rPr>
        <w:t xml:space="preserve">הוועדות קוראות לבדוק שלא תהיה פגיעה בנוער </w:t>
      </w:r>
      <w:proofErr w:type="spellStart"/>
      <w:r w:rsidRPr="004D4E50">
        <w:rPr>
          <w:rFonts w:cs="David" w:hint="cs"/>
          <w:sz w:val="22"/>
          <w:szCs w:val="22"/>
          <w:rtl/>
        </w:rPr>
        <w:t>להט"ב</w:t>
      </w:r>
      <w:proofErr w:type="spellEnd"/>
      <w:r w:rsidRPr="004D4E50">
        <w:rPr>
          <w:rFonts w:cs="David" w:hint="cs"/>
          <w:sz w:val="22"/>
          <w:szCs w:val="22"/>
          <w:rtl/>
        </w:rPr>
        <w:t xml:space="preserve"> גם במערכת החינוך הבלתי פורמלית. </w:t>
      </w:r>
    </w:p>
    <w:p w:rsidR="004D4E50" w:rsidRPr="004D4E50" w:rsidRDefault="004D4E50" w:rsidP="004D4E50">
      <w:pPr>
        <w:pStyle w:val="a8"/>
        <w:numPr>
          <w:ilvl w:val="0"/>
          <w:numId w:val="1"/>
        </w:numPr>
        <w:jc w:val="both"/>
        <w:rPr>
          <w:rFonts w:cs="David"/>
          <w:sz w:val="22"/>
          <w:szCs w:val="22"/>
        </w:rPr>
      </w:pPr>
      <w:r w:rsidRPr="004D4E50">
        <w:rPr>
          <w:rFonts w:cs="David" w:hint="cs"/>
          <w:sz w:val="22"/>
          <w:szCs w:val="22"/>
          <w:rtl/>
        </w:rPr>
        <w:t xml:space="preserve">הוועדות קוראות למשרד החינוך  לטפל ברגישות בנושא חדרי הנוחיות בבתיה"ס, ולאפשר  גם לנוער </w:t>
      </w:r>
      <w:proofErr w:type="spellStart"/>
      <w:r w:rsidRPr="004D4E50">
        <w:rPr>
          <w:rFonts w:cs="David" w:hint="cs"/>
          <w:sz w:val="22"/>
          <w:szCs w:val="22"/>
          <w:rtl/>
        </w:rPr>
        <w:t>להט"בי</w:t>
      </w:r>
      <w:proofErr w:type="spellEnd"/>
      <w:r w:rsidRPr="004D4E50">
        <w:rPr>
          <w:rFonts w:cs="David" w:hint="cs"/>
          <w:sz w:val="22"/>
          <w:szCs w:val="22"/>
          <w:rtl/>
        </w:rPr>
        <w:t xml:space="preserve"> לקבל מענה מתאים. </w:t>
      </w:r>
    </w:p>
    <w:p w:rsidR="004D4E50" w:rsidRPr="004D4E50" w:rsidRDefault="004D4E50" w:rsidP="004D4E50">
      <w:pPr>
        <w:pStyle w:val="a8"/>
        <w:numPr>
          <w:ilvl w:val="0"/>
          <w:numId w:val="1"/>
        </w:numPr>
        <w:jc w:val="both"/>
        <w:rPr>
          <w:rFonts w:cs="David"/>
          <w:sz w:val="22"/>
          <w:szCs w:val="22"/>
          <w:rtl/>
        </w:rPr>
      </w:pPr>
      <w:r w:rsidRPr="004D4E50">
        <w:rPr>
          <w:rFonts w:cs="David" w:hint="cs"/>
          <w:sz w:val="22"/>
          <w:szCs w:val="22"/>
          <w:rtl/>
        </w:rPr>
        <w:t xml:space="preserve">הוועדות קוראות לאקדמיה לכלול קורס בנושא </w:t>
      </w:r>
      <w:proofErr w:type="spellStart"/>
      <w:r w:rsidRPr="004D4E50">
        <w:rPr>
          <w:rFonts w:cs="David" w:hint="cs"/>
          <w:sz w:val="22"/>
          <w:szCs w:val="22"/>
          <w:rtl/>
        </w:rPr>
        <w:t>הלהט"ב</w:t>
      </w:r>
      <w:proofErr w:type="spellEnd"/>
      <w:r w:rsidRPr="004D4E50">
        <w:rPr>
          <w:rFonts w:cs="David" w:hint="cs"/>
          <w:sz w:val="22"/>
          <w:szCs w:val="22"/>
          <w:rtl/>
        </w:rPr>
        <w:t xml:space="preserve"> בהכשרת המורים. </w:t>
      </w:r>
    </w:p>
    <w:p w:rsidR="004D4E50" w:rsidRPr="004D4E50" w:rsidRDefault="004D4E50" w:rsidP="000618E2">
      <w:pPr>
        <w:spacing w:line="276" w:lineRule="auto"/>
        <w:jc w:val="both"/>
        <w:rPr>
          <w:rFonts w:ascii="David" w:eastAsiaTheme="minorHAnsi" w:hAnsi="David" w:cs="David"/>
          <w:b/>
          <w:bCs/>
          <w:sz w:val="22"/>
          <w:szCs w:val="22"/>
          <w:rtl/>
          <w:lang w:eastAsia="en-US"/>
        </w:rPr>
      </w:pPr>
    </w:p>
    <w:p w:rsidR="000618E2" w:rsidRPr="000618E2" w:rsidRDefault="000618E2" w:rsidP="00410972">
      <w:pPr>
        <w:spacing w:line="276" w:lineRule="auto"/>
        <w:rPr>
          <w:rFonts w:ascii="David" w:eastAsiaTheme="minorHAnsi" w:hAnsi="David" w:cs="David"/>
          <w:sz w:val="22"/>
          <w:szCs w:val="22"/>
          <w:rtl/>
          <w:lang w:eastAsia="en-US"/>
        </w:rPr>
      </w:pPr>
      <w:r w:rsidRPr="000618E2">
        <w:rPr>
          <w:rFonts w:ascii="David" w:eastAsiaTheme="minorHAnsi" w:hAnsi="David" w:cs="David" w:hint="cs"/>
          <w:sz w:val="22"/>
          <w:szCs w:val="22"/>
          <w:rtl/>
          <w:lang w:eastAsia="en-US"/>
        </w:rPr>
        <w:t xml:space="preserve">                                      ב  </w:t>
      </w:r>
      <w:proofErr w:type="spellStart"/>
      <w:r w:rsidRPr="000618E2">
        <w:rPr>
          <w:rFonts w:ascii="David" w:eastAsiaTheme="minorHAnsi" w:hAnsi="David" w:cs="David" w:hint="cs"/>
          <w:sz w:val="22"/>
          <w:szCs w:val="22"/>
          <w:rtl/>
          <w:lang w:eastAsia="en-US"/>
        </w:rPr>
        <w:t>ב</w:t>
      </w:r>
      <w:proofErr w:type="spellEnd"/>
      <w:r w:rsidRPr="000618E2">
        <w:rPr>
          <w:rFonts w:ascii="David" w:eastAsiaTheme="minorHAnsi" w:hAnsi="David" w:cs="David" w:hint="cs"/>
          <w:sz w:val="22"/>
          <w:szCs w:val="22"/>
          <w:rtl/>
          <w:lang w:eastAsia="en-US"/>
        </w:rPr>
        <w:t xml:space="preserve">  ר  כ  ה,</w:t>
      </w:r>
      <w:r w:rsidRPr="000618E2">
        <w:rPr>
          <w:rFonts w:ascii="David" w:eastAsiaTheme="minorHAnsi" w:hAnsi="David" w:cs="David" w:hint="cs"/>
          <w:sz w:val="22"/>
          <w:szCs w:val="22"/>
          <w:rtl/>
          <w:lang w:eastAsia="en-US"/>
        </w:rPr>
        <w:tab/>
      </w:r>
      <w:r w:rsidRPr="000618E2">
        <w:rPr>
          <w:rFonts w:ascii="David" w:eastAsiaTheme="minorHAnsi" w:hAnsi="David" w:cs="David" w:hint="cs"/>
          <w:sz w:val="22"/>
          <w:szCs w:val="22"/>
          <w:rtl/>
          <w:lang w:eastAsia="en-US"/>
        </w:rPr>
        <w:tab/>
        <w:t xml:space="preserve">                               </w:t>
      </w:r>
      <w:r w:rsidR="004D4E50">
        <w:rPr>
          <w:rFonts w:ascii="David" w:eastAsiaTheme="minorHAnsi" w:hAnsi="David" w:cs="David" w:hint="cs"/>
          <w:sz w:val="22"/>
          <w:szCs w:val="22"/>
          <w:rtl/>
          <w:lang w:eastAsia="en-US"/>
        </w:rPr>
        <w:t xml:space="preserve">               </w:t>
      </w:r>
      <w:r w:rsidRPr="000618E2">
        <w:rPr>
          <w:rFonts w:ascii="David" w:eastAsiaTheme="minorHAnsi" w:hAnsi="David" w:cs="David" w:hint="cs"/>
          <w:sz w:val="22"/>
          <w:szCs w:val="22"/>
          <w:rtl/>
          <w:lang w:eastAsia="en-US"/>
        </w:rPr>
        <w:t xml:space="preserve">         ב  </w:t>
      </w:r>
      <w:proofErr w:type="spellStart"/>
      <w:r w:rsidRPr="000618E2">
        <w:rPr>
          <w:rFonts w:ascii="David" w:eastAsiaTheme="minorHAnsi" w:hAnsi="David" w:cs="David" w:hint="cs"/>
          <w:sz w:val="22"/>
          <w:szCs w:val="22"/>
          <w:rtl/>
          <w:lang w:eastAsia="en-US"/>
        </w:rPr>
        <w:t>ב</w:t>
      </w:r>
      <w:proofErr w:type="spellEnd"/>
      <w:r w:rsidRPr="000618E2">
        <w:rPr>
          <w:rFonts w:ascii="David" w:eastAsiaTheme="minorHAnsi" w:hAnsi="David" w:cs="David" w:hint="cs"/>
          <w:sz w:val="22"/>
          <w:szCs w:val="22"/>
          <w:rtl/>
          <w:lang w:eastAsia="en-US"/>
        </w:rPr>
        <w:t xml:space="preserve">  ר  כ  ה,</w:t>
      </w:r>
    </w:p>
    <w:p w:rsidR="000618E2" w:rsidRPr="002C6A00" w:rsidRDefault="00410972" w:rsidP="002C6A00">
      <w:pPr>
        <w:spacing w:line="276" w:lineRule="auto"/>
        <w:jc w:val="right"/>
        <w:rPr>
          <w:rFonts w:ascii="David" w:eastAsiaTheme="minorHAnsi" w:hAnsi="David" w:cs="David"/>
          <w:sz w:val="22"/>
          <w:szCs w:val="22"/>
          <w:rtl/>
          <w:lang w:eastAsia="en-US"/>
        </w:rPr>
      </w:pPr>
      <w:r>
        <w:rPr>
          <w:noProof/>
          <w:lang w:eastAsia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32AEEFF" wp14:editId="0EEA455A">
                <wp:simplePos x="0" y="0"/>
                <wp:positionH relativeFrom="column">
                  <wp:posOffset>3221178</wp:posOffset>
                </wp:positionH>
                <wp:positionV relativeFrom="paragraph">
                  <wp:posOffset>56515</wp:posOffset>
                </wp:positionV>
                <wp:extent cx="1195705" cy="571500"/>
                <wp:effectExtent l="38100" t="57150" r="0" b="57150"/>
                <wp:wrapNone/>
                <wp:docPr id="913443812" name="דיו 1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1">
                          <w14:nvContentPartPr>
                            <w14:cNvContentPartPr/>
                          </w14:nvContentPartPr>
                          <w14:xfrm>
                            <a:off x="0" y="0"/>
                            <a:ext cx="1195705" cy="571500"/>
                          </w14:xfrm>
                        </w14:contentPart>
                      </mc:Choice>
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w16se="http://schemas.microsoft.com/office/word/2015/wordml/symex" xmlns:cx1="http://schemas.microsoft.com/office/drawing/2015/9/8/chartex" xmlns:cx="http://schemas.microsoft.com/office/drawing/2014/chartex">
                        <a:pic>
                          <a:nvPicPr>
                            <a:cNvPr id="913443812" name="דיו 1"/>
                            <a:cNvPicPr/>
                          </a:nvPicPr>
                          <a:blipFill>
                            <a:blip xmlns:r="http://schemas.openxmlformats.org/officeDocument/2006/relationships" r:embed="rId12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-12244" y="-12240"/>
                              <a:ext cx="1217526" cy="596160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9D8D4D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דיו 1" o:spid="_x0000_s1026" type="#_x0000_t75" style="position:absolute;left:0;text-align:left;margin-left:252.7pt;margin-top:3.5pt;width:95.8pt;height:4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">
                <v:imagedata r:id="rId13" o:title=""/>
              </v:shape>
            </w:pict>
          </mc:Fallback>
        </mc:AlternateContent>
      </w:r>
      <w:r w:rsidR="002C6A00">
        <w:rPr>
          <w:rFonts w:asciiTheme="minorHAnsi" w:eastAsiaTheme="minorHAnsi" w:hAnsiTheme="minorHAnsi" w:cstheme="minorBidi" w:hint="cs"/>
          <w:noProof/>
          <w:sz w:val="22"/>
          <w:szCs w:val="22"/>
          <w:rtl/>
          <w:lang w:eastAsia="en-US"/>
        </w:rPr>
        <w:t xml:space="preserve">                 </w:t>
      </w:r>
      <w:r w:rsidR="000618E2" w:rsidRPr="000618E2">
        <w:rPr>
          <w:rFonts w:asciiTheme="minorHAnsi" w:eastAsiaTheme="minorHAnsi" w:hAnsiTheme="minorHAnsi" w:cstheme="minorBidi" w:hint="cs"/>
          <w:noProof/>
          <w:sz w:val="22"/>
          <w:szCs w:val="22"/>
          <w:rtl/>
          <w:lang w:eastAsia="en-US"/>
        </w:rPr>
        <w:t xml:space="preserve">  </w:t>
      </w:r>
      <w:r w:rsidR="002C6A00" w:rsidRPr="00A03CF2">
        <w:rPr>
          <w:rFonts w:ascii="David" w:hAnsi="David" w:cs="David"/>
          <w:noProof/>
          <w:lang w:eastAsia="en-US"/>
        </w:rPr>
        <w:drawing>
          <wp:inline distT="0" distB="0" distL="0" distR="0" wp14:anchorId="7F2897A1" wp14:editId="534DE8E2">
            <wp:extent cx="1479377" cy="442501"/>
            <wp:effectExtent l="0" t="0" r="6985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719" cy="61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8E2" w:rsidRPr="000618E2" w:rsidRDefault="000618E2" w:rsidP="000618E2">
      <w:pPr>
        <w:spacing w:line="276" w:lineRule="auto"/>
        <w:rPr>
          <w:rFonts w:ascii="David" w:eastAsiaTheme="minorHAnsi" w:hAnsi="David" w:cs="David"/>
          <w:sz w:val="22"/>
          <w:szCs w:val="22"/>
          <w:rtl/>
          <w:lang w:eastAsia="en-US"/>
        </w:rPr>
      </w:pPr>
    </w:p>
    <w:p w:rsidR="000618E2" w:rsidRPr="000618E2" w:rsidRDefault="000618E2" w:rsidP="004D4E50">
      <w:pPr>
        <w:spacing w:line="276" w:lineRule="auto"/>
        <w:rPr>
          <w:rFonts w:ascii="David" w:eastAsiaTheme="minorHAnsi" w:hAnsi="David" w:cs="David"/>
          <w:sz w:val="22"/>
          <w:szCs w:val="22"/>
          <w:rtl/>
          <w:lang w:eastAsia="en-US"/>
        </w:rPr>
      </w:pPr>
      <w:r w:rsidRPr="000618E2">
        <w:rPr>
          <w:rFonts w:ascii="David" w:eastAsiaTheme="minorHAnsi" w:hAnsi="David" w:cs="David"/>
          <w:sz w:val="22"/>
          <w:szCs w:val="22"/>
          <w:rtl/>
          <w:lang w:eastAsia="en-US"/>
        </w:rPr>
        <w:tab/>
      </w:r>
      <w:r w:rsidRPr="000618E2">
        <w:rPr>
          <w:rFonts w:ascii="David" w:eastAsiaTheme="minorHAnsi" w:hAnsi="David" w:cs="David"/>
          <w:sz w:val="22"/>
          <w:szCs w:val="22"/>
          <w:rtl/>
          <w:lang w:eastAsia="en-US"/>
        </w:rPr>
        <w:tab/>
      </w:r>
      <w:r w:rsidRPr="000618E2">
        <w:rPr>
          <w:rFonts w:ascii="David" w:eastAsiaTheme="minorHAnsi" w:hAnsi="David" w:cs="David" w:hint="cs"/>
          <w:sz w:val="22"/>
          <w:szCs w:val="22"/>
          <w:rtl/>
          <w:lang w:eastAsia="en-US"/>
        </w:rPr>
        <w:t xml:space="preserve">      חה"כ </w:t>
      </w:r>
      <w:r w:rsidR="004D4E50">
        <w:rPr>
          <w:rFonts w:ascii="David" w:eastAsiaTheme="minorHAnsi" w:hAnsi="David" w:cs="David" w:hint="cs"/>
          <w:sz w:val="22"/>
          <w:szCs w:val="22"/>
          <w:rtl/>
          <w:lang w:eastAsia="en-US"/>
        </w:rPr>
        <w:t>משה טור פז</w:t>
      </w:r>
      <w:r w:rsidR="004D4E50">
        <w:rPr>
          <w:rFonts w:ascii="David" w:eastAsiaTheme="minorHAnsi" w:hAnsi="David" w:cs="David"/>
          <w:sz w:val="22"/>
          <w:szCs w:val="22"/>
          <w:rtl/>
          <w:lang w:eastAsia="en-US"/>
        </w:rPr>
        <w:tab/>
      </w:r>
      <w:r w:rsidR="004D4E50">
        <w:rPr>
          <w:rFonts w:ascii="David" w:eastAsiaTheme="minorHAnsi" w:hAnsi="David" w:cs="David"/>
          <w:sz w:val="22"/>
          <w:szCs w:val="22"/>
          <w:rtl/>
          <w:lang w:eastAsia="en-US"/>
        </w:rPr>
        <w:tab/>
      </w:r>
      <w:r w:rsidR="004D4E50">
        <w:rPr>
          <w:rFonts w:ascii="David" w:eastAsiaTheme="minorHAnsi" w:hAnsi="David" w:cs="David" w:hint="cs"/>
          <w:sz w:val="22"/>
          <w:szCs w:val="22"/>
          <w:rtl/>
          <w:lang w:eastAsia="en-US"/>
        </w:rPr>
        <w:t xml:space="preserve">                                     </w:t>
      </w:r>
      <w:r w:rsidRPr="000618E2">
        <w:rPr>
          <w:rFonts w:ascii="David" w:eastAsiaTheme="minorHAnsi" w:hAnsi="David" w:cs="David" w:hint="cs"/>
          <w:sz w:val="22"/>
          <w:szCs w:val="22"/>
          <w:rtl/>
          <w:lang w:eastAsia="en-US"/>
        </w:rPr>
        <w:t xml:space="preserve">   חה"כ אלי  דלל</w:t>
      </w:r>
    </w:p>
    <w:p w:rsidR="0031270C" w:rsidRDefault="000618E2" w:rsidP="00826B01">
      <w:pPr>
        <w:spacing w:line="276" w:lineRule="auto"/>
        <w:rPr>
          <w:rFonts w:cs="David"/>
          <w:sz w:val="28"/>
          <w:szCs w:val="28"/>
          <w:rtl/>
        </w:rPr>
      </w:pPr>
      <w:r w:rsidRPr="000618E2">
        <w:rPr>
          <w:rFonts w:ascii="David" w:eastAsiaTheme="minorHAnsi" w:hAnsi="David" w:cs="David" w:hint="cs"/>
          <w:sz w:val="22"/>
          <w:szCs w:val="22"/>
          <w:rtl/>
          <w:lang w:eastAsia="en-US"/>
        </w:rPr>
        <w:t xml:space="preserve">                </w:t>
      </w:r>
      <w:r w:rsidR="004D4E50">
        <w:rPr>
          <w:rFonts w:ascii="David" w:eastAsiaTheme="minorHAnsi" w:hAnsi="David" w:cs="David" w:hint="cs"/>
          <w:sz w:val="22"/>
          <w:szCs w:val="22"/>
          <w:rtl/>
          <w:lang w:eastAsia="en-US"/>
        </w:rPr>
        <w:t xml:space="preserve">מ"מ </w:t>
      </w:r>
      <w:r w:rsidRPr="000618E2">
        <w:rPr>
          <w:rFonts w:ascii="David" w:eastAsiaTheme="minorHAnsi" w:hAnsi="David" w:cs="David" w:hint="cs"/>
          <w:sz w:val="22"/>
          <w:szCs w:val="22"/>
          <w:rtl/>
          <w:lang w:eastAsia="en-US"/>
        </w:rPr>
        <w:t>יו"ר ועדת החינוך, התרבות והספורט</w:t>
      </w:r>
      <w:r w:rsidRPr="000618E2">
        <w:rPr>
          <w:rFonts w:ascii="David" w:eastAsiaTheme="minorHAnsi" w:hAnsi="David" w:cs="David"/>
          <w:sz w:val="22"/>
          <w:szCs w:val="22"/>
          <w:rtl/>
          <w:lang w:eastAsia="en-US"/>
        </w:rPr>
        <w:tab/>
      </w:r>
      <w:r w:rsidR="004D4E50">
        <w:rPr>
          <w:rFonts w:ascii="David" w:eastAsiaTheme="minorHAnsi" w:hAnsi="David" w:cs="David" w:hint="cs"/>
          <w:sz w:val="22"/>
          <w:szCs w:val="22"/>
          <w:rtl/>
          <w:lang w:eastAsia="en-US"/>
        </w:rPr>
        <w:t xml:space="preserve">                      </w:t>
      </w:r>
      <w:r w:rsidRPr="000618E2">
        <w:rPr>
          <w:rFonts w:ascii="David" w:eastAsiaTheme="minorHAnsi" w:hAnsi="David" w:cs="David" w:hint="cs"/>
          <w:sz w:val="22"/>
          <w:szCs w:val="22"/>
          <w:rtl/>
          <w:lang w:eastAsia="en-US"/>
        </w:rPr>
        <w:t xml:space="preserve"> יו"ר הוועדה המיוחדת לזכויות הילד </w:t>
      </w:r>
    </w:p>
    <w:sectPr w:rsidR="0031270C" w:rsidSect="002E7F6C">
      <w:headerReference w:type="default" r:id="rId15"/>
      <w:headerReference w:type="first" r:id="rId16"/>
      <w:footerReference w:type="first" r:id="rId17"/>
      <w:endnotePr>
        <w:numFmt w:val="lowerLetter"/>
      </w:endnotePr>
      <w:pgSz w:w="11906" w:h="16838" w:code="9"/>
      <w:pgMar w:top="851" w:right="1797" w:bottom="851" w:left="1797" w:header="709" w:footer="0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48" w:rsidRDefault="00452C48">
      <w:r>
        <w:separator/>
      </w:r>
    </w:p>
  </w:endnote>
  <w:endnote w:type="continuationSeparator" w:id="0">
    <w:p w:rsidR="00452C48" w:rsidRDefault="0045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DF9" w:rsidRDefault="00363DF9">
    <w:pPr>
      <w:pStyle w:val="a4"/>
      <w:rPr>
        <w:rtl/>
      </w:rPr>
    </w:pPr>
  </w:p>
  <w:p w:rsidR="00363DF9" w:rsidRDefault="00363DF9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48" w:rsidRDefault="00452C48">
      <w:r>
        <w:separator/>
      </w:r>
    </w:p>
  </w:footnote>
  <w:footnote w:type="continuationSeparator" w:id="0">
    <w:p w:rsidR="00452C48" w:rsidRDefault="00452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47C" w:rsidRDefault="00DA247C" w:rsidP="00DA247C">
    <w:pPr>
      <w:ind w:left="26"/>
      <w:jc w:val="center"/>
      <w:rPr>
        <w:rFonts w:cs="David"/>
        <w:color w:val="000000"/>
        <w:rtl/>
      </w:rPr>
    </w:pPr>
    <w:r w:rsidRPr="007322F4">
      <w:rPr>
        <w:rFonts w:cs="David" w:hint="cs"/>
        <w:noProof/>
        <w:color w:val="000000"/>
        <w:lang w:eastAsia="en-US"/>
      </w:rPr>
      <w:drawing>
        <wp:inline distT="0" distB="0" distL="0" distR="0">
          <wp:extent cx="476250" cy="590550"/>
          <wp:effectExtent l="0" t="0" r="0" b="0"/>
          <wp:docPr id="1" name="תמונה 1" descr="סמל המדי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247C" w:rsidRPr="00730ACB" w:rsidRDefault="00DA247C" w:rsidP="00730ACB">
    <w:pPr>
      <w:pStyle w:val="1"/>
      <w:rPr>
        <w:rtl/>
      </w:rPr>
    </w:pPr>
    <w:r w:rsidRPr="00730ACB">
      <w:rPr>
        <w:rFonts w:hint="cs"/>
        <w:rtl/>
      </w:rPr>
      <w:t>הכנסת</w:t>
    </w:r>
  </w:p>
  <w:p w:rsidR="004D4E50" w:rsidRDefault="00DA247C" w:rsidP="00730ACB">
    <w:pPr>
      <w:pStyle w:val="1"/>
      <w:rPr>
        <w:rtl/>
      </w:rPr>
    </w:pPr>
    <w:r w:rsidRPr="00730ACB">
      <w:rPr>
        <w:rFonts w:hint="cs"/>
        <w:rtl/>
      </w:rPr>
      <w:t>ועדת החינוך, התרבות והספורט</w:t>
    </w:r>
    <w:r w:rsidR="004D4E50">
      <w:rPr>
        <w:rFonts w:hint="cs"/>
        <w:rtl/>
      </w:rPr>
      <w:t xml:space="preserve"> </w:t>
    </w:r>
  </w:p>
  <w:p w:rsidR="00363DF9" w:rsidRDefault="004D4E50" w:rsidP="00730ACB">
    <w:pPr>
      <w:pStyle w:val="1"/>
      <w:rPr>
        <w:rtl/>
      </w:rPr>
    </w:pPr>
    <w:r>
      <w:rPr>
        <w:rFonts w:hint="cs"/>
        <w:rtl/>
      </w:rPr>
      <w:t>הוועדה המיוחדת לזכויות הילד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DF9" w:rsidRDefault="00363DF9">
    <w:pPr>
      <w:pStyle w:val="a3"/>
      <w:rPr>
        <w:rtl/>
      </w:rPr>
    </w:pPr>
  </w:p>
  <w:p w:rsidR="00363DF9" w:rsidRDefault="00363DF9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0247"/>
    <w:multiLevelType w:val="hybridMultilevel"/>
    <w:tmpl w:val="092AE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07E9C"/>
    <w:multiLevelType w:val="hybridMultilevel"/>
    <w:tmpl w:val="87D43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AC"/>
    <w:rsid w:val="000618E2"/>
    <w:rsid w:val="000817A0"/>
    <w:rsid w:val="0009577D"/>
    <w:rsid w:val="000C6D14"/>
    <w:rsid w:val="000C7808"/>
    <w:rsid w:val="0016664E"/>
    <w:rsid w:val="001B4FD7"/>
    <w:rsid w:val="001D16D6"/>
    <w:rsid w:val="001D3F2A"/>
    <w:rsid w:val="002C6A00"/>
    <w:rsid w:val="002E7F6C"/>
    <w:rsid w:val="0031270C"/>
    <w:rsid w:val="003164C2"/>
    <w:rsid w:val="00323A97"/>
    <w:rsid w:val="00363A2C"/>
    <w:rsid w:val="00363DF9"/>
    <w:rsid w:val="00371EDB"/>
    <w:rsid w:val="00373EC4"/>
    <w:rsid w:val="003843CA"/>
    <w:rsid w:val="00387802"/>
    <w:rsid w:val="003D57F6"/>
    <w:rsid w:val="003E4AE4"/>
    <w:rsid w:val="003F6FE3"/>
    <w:rsid w:val="00410972"/>
    <w:rsid w:val="00436BE1"/>
    <w:rsid w:val="00452C48"/>
    <w:rsid w:val="004538B2"/>
    <w:rsid w:val="004563E7"/>
    <w:rsid w:val="004A775D"/>
    <w:rsid w:val="004B2B47"/>
    <w:rsid w:val="004D4E50"/>
    <w:rsid w:val="0050564F"/>
    <w:rsid w:val="00533A55"/>
    <w:rsid w:val="00562F59"/>
    <w:rsid w:val="005C6D5C"/>
    <w:rsid w:val="00644CA8"/>
    <w:rsid w:val="006553E5"/>
    <w:rsid w:val="00667F43"/>
    <w:rsid w:val="00682B3C"/>
    <w:rsid w:val="006B2F24"/>
    <w:rsid w:val="006C4197"/>
    <w:rsid w:val="007111C8"/>
    <w:rsid w:val="00730ACB"/>
    <w:rsid w:val="007322F4"/>
    <w:rsid w:val="00753998"/>
    <w:rsid w:val="007B25CF"/>
    <w:rsid w:val="007D3FD2"/>
    <w:rsid w:val="007E2804"/>
    <w:rsid w:val="007F5719"/>
    <w:rsid w:val="00800190"/>
    <w:rsid w:val="00826B01"/>
    <w:rsid w:val="008E7D48"/>
    <w:rsid w:val="00956624"/>
    <w:rsid w:val="00971FB0"/>
    <w:rsid w:val="00991A02"/>
    <w:rsid w:val="009A3DDB"/>
    <w:rsid w:val="009D74D5"/>
    <w:rsid w:val="00A5018E"/>
    <w:rsid w:val="00A51C4F"/>
    <w:rsid w:val="00A96C31"/>
    <w:rsid w:val="00AD4F9D"/>
    <w:rsid w:val="00AD57AB"/>
    <w:rsid w:val="00AE2BB6"/>
    <w:rsid w:val="00B02058"/>
    <w:rsid w:val="00B1018D"/>
    <w:rsid w:val="00B267D0"/>
    <w:rsid w:val="00B33FD1"/>
    <w:rsid w:val="00B66BC6"/>
    <w:rsid w:val="00B67339"/>
    <w:rsid w:val="00B93347"/>
    <w:rsid w:val="00BA08F7"/>
    <w:rsid w:val="00BB682B"/>
    <w:rsid w:val="00C07E90"/>
    <w:rsid w:val="00C306DF"/>
    <w:rsid w:val="00C37084"/>
    <w:rsid w:val="00C6539B"/>
    <w:rsid w:val="00CB1814"/>
    <w:rsid w:val="00CC0E81"/>
    <w:rsid w:val="00CD39AC"/>
    <w:rsid w:val="00CE2082"/>
    <w:rsid w:val="00D94689"/>
    <w:rsid w:val="00D94837"/>
    <w:rsid w:val="00DA247C"/>
    <w:rsid w:val="00DA7BE8"/>
    <w:rsid w:val="00DB3331"/>
    <w:rsid w:val="00E32ABA"/>
    <w:rsid w:val="00E467A9"/>
    <w:rsid w:val="00E542F6"/>
    <w:rsid w:val="00E67B4C"/>
    <w:rsid w:val="00EE4CA7"/>
    <w:rsid w:val="00F327B5"/>
    <w:rsid w:val="00F51808"/>
    <w:rsid w:val="00F72E8C"/>
    <w:rsid w:val="00F768B8"/>
    <w:rsid w:val="00F76969"/>
    <w:rsid w:val="00F80BCD"/>
    <w:rsid w:val="00F840C6"/>
    <w:rsid w:val="00F957E6"/>
    <w:rsid w:val="00FA4F0F"/>
    <w:rsid w:val="00F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9AC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730ACB"/>
    <w:pPr>
      <w:ind w:left="26"/>
      <w:jc w:val="center"/>
      <w:outlineLvl w:val="0"/>
    </w:pPr>
    <w:rPr>
      <w:rFonts w:cs="David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39A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D39AC"/>
    <w:pPr>
      <w:tabs>
        <w:tab w:val="center" w:pos="4153"/>
        <w:tab w:val="right" w:pos="8306"/>
      </w:tabs>
    </w:pPr>
  </w:style>
  <w:style w:type="character" w:customStyle="1" w:styleId="a5">
    <w:name w:val="כותרת תחתונה תו"/>
    <w:link w:val="a4"/>
    <w:uiPriority w:val="99"/>
    <w:rsid w:val="00E467A9"/>
    <w:rPr>
      <w:sz w:val="24"/>
      <w:szCs w:val="24"/>
      <w:lang w:eastAsia="he-IL"/>
    </w:rPr>
  </w:style>
  <w:style w:type="paragraph" w:styleId="a6">
    <w:name w:val="Balloon Text"/>
    <w:basedOn w:val="a"/>
    <w:link w:val="a7"/>
    <w:rsid w:val="00E467A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rsid w:val="00E467A9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5C6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../clipboard/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2T20:28:53.32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2226 188 24575,'-18'19'0,"-94"97"0,-88 87 0,112-125 0,-4-3 0,-2-5 0,-122 69 0,148-102 0,-1-2 0,-2-4 0,-1-3 0,-1-3 0,-146 30 0,174-48 0,-70 3 0,96-10 0,1 0 0,-1-2 0,0 0 0,1-1 0,0-1 0,-26-8 0,39 10 0,0 0 0,0 0 0,0-1 0,1 1 0,-1-1 0,1 0 0,-1 0 0,1-1 0,0 1 0,0-1 0,0 0 0,1 0 0,-1 0 0,1-1 0,-4-7 0,4 6 0,0-1 0,1 0 0,0 0 0,0 0 0,1 0 0,0-1 0,0 1 0,1 0 0,-1 0 0,2-11 0,3-6 0,0 0 0,2 1 0,0 0 0,2 0 0,1 0 0,13-25 0,14-21 0,2 2 0,4 2 0,2 2 0,4 1 0,1 3 0,4 2 0,101-87 0,-119 117 0,1 1 0,73-40 0,-93 57 0,2 1 0,-1 1 0,1 1 0,0 1 0,0 0 0,1 1 0,-1 1 0,1 1 0,21 0 0,-32 2 0,0 0 0,-1 1 0,1 0 0,0 1 0,-1-1 0,1 2 0,-1-1 0,0 1 0,13 6 0,-15-6 0,-1 0 0,1 1 0,-1-1 0,0 1 0,0 0 0,-1 0 0,1 0 0,-1 0 0,0 1 0,0-1 0,0 1 0,0 0 0,-1 0 0,0 0 0,2 5 0,-1 4 0,0 0 0,-1 0 0,0 0 0,-1 1 0,0-1 0,-2 0 0,-3 28 0,-2-5 0,-2 1 0,-13 36 0,-3-8-15,-2 0 1,-65 115-1,31-84-258,-75 95 1,76-118 235,-3-3 0,-3-2 1,-78 63-1,102-98 40,-1-3 1,-1-1 0,-1-2 0,-2-2-1,-1-3 1,-1-1 0,-54 16-1,83-32-7,0-1 0,-1-1 0,0 0-1,0-2 1,0 0 0,-38-3 0,49 0 12,0 0 0,0-1 0,1 1 1,-1-2-1,1 1 0,0-1 0,-1-1 0,1 1 0,1-2 1,-1 1-1,0-1 0,1 0 0,0 0 0,0-1 1,1 0-1,0 0 0,-10-12 0,10 8 26,-1-1-1,2 1 1,-1-1-1,1 0 1,1 0 0,0-1-1,1 1 1,0-1-1,1 0 1,0 0-1,1 0 1,0 0 0,1 0-1,0 0 1,1 0-1,0 0 1,1 0-1,6-21 1,0 7-40,1 1 0,1 0 0,1 0 0,1 1 0,2 1-1,0 0 1,22-27 0,-13 22 6,1 2 0,1 1 0,1 1 0,1 1 0,1 1 0,1 2 0,1 0 0,0 2 0,45-18 0,-24 16 0,0 2 0,0 3 0,2 1 0,0 4 0,81-8 0,341 0 0,-82 5 0,881-150-717,-1013 104-529,-179 36-4982</inkml:trace>
</inkml:ink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B856E9E2AEA0894D88E3332703BC2B79" ma:contentTypeVersion="" ma:contentTypeDescription="צור מסמך חדש." ma:contentTypeScope="" ma:versionID="648a4214df8503b9b3381d7ece56b3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52e17932849a6e52ec7291f1d302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068FE6-35F9-499C-9024-61B1D66ACE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8221A2-337D-4A01-89A2-7601D476330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109D52F-8717-4D2A-883E-CCC7F8867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3C9018-1A47-4C5F-BE76-076D546BA0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יו"ר ועדת החינוך, התרבות והספורט</vt:lpstr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יו"ר ועדת החינוך, התרבות והספורט</dc:title>
  <dc:subject/>
  <dc:creator/>
  <cp:keywords/>
  <cp:lastModifiedBy/>
  <cp:revision>1</cp:revision>
  <dcterms:created xsi:type="dcterms:W3CDTF">2023-06-26T08:03:00Z</dcterms:created>
  <dcterms:modified xsi:type="dcterms:W3CDTF">2023-06-26T08:03:00Z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Eng">
    <vt:lpwstr>06 ביוני 2023</vt:lpwstr>
  </property>
  <property fmtid="{D5CDD505-2E9C-101B-9397-08002B2CF9AE}" pid="3" name="DocDateEng2">
    <vt:lpwstr>06.06.2023</vt:lpwstr>
  </property>
  <property fmtid="{D5CDD505-2E9C-101B-9397-08002B2CF9AE}" pid="4" name="DocDateHeb">
    <vt:lpwstr>י"ז בסיוון תשפ"ג</vt:lpwstr>
  </property>
  <property fmtid="{D5CDD505-2E9C-101B-9397-08002B2CF9AE}" pid="5" name="DocNumberYearNumber">
    <vt:lpwstr>2023-060779</vt:lpwstr>
  </property>
  <property fmtid="{D5CDD505-2E9C-101B-9397-08002B2CF9AE}" pid="6" name="DocNumber">
    <vt:lpwstr>0200-0001-2023-060779</vt:lpwstr>
  </property>
  <property fmtid="{D5CDD505-2E9C-101B-9397-08002B2CF9AE}" pid="7" name="DocTo">
    <vt:lpwstr/>
  </property>
  <property fmtid="{D5CDD505-2E9C-101B-9397-08002B2CF9AE}" pid="8" name="DocSenderName1">
    <vt:lpwstr>אתי דנן סגן/ית מנהל/ת הוועדה _x000d_</vt:lpwstr>
  </property>
  <property fmtid="{D5CDD505-2E9C-101B-9397-08002B2CF9AE}" pid="9" name="DocObjectName">
    <vt:lpwstr>מניעת פגיעה בילדים על הקשת הלהט"בית - משותפת עם הוועדה לזכויות הילד</vt:lpwstr>
  </property>
  <property fmtid="{D5CDD505-2E9C-101B-9397-08002B2CF9AE}" pid="10" name="DocRecipients">
    <vt:lpwstr/>
  </property>
  <property fmtid="{D5CDD505-2E9C-101B-9397-08002B2CF9AE}" pid="11" name="DocRecipientsNameJobTitle">
    <vt:lpwstr/>
  </property>
  <property fmtid="{D5CDD505-2E9C-101B-9397-08002B2CF9AE}" pid="12" name="DocRecipientsJobTitle">
    <vt:lpwstr/>
  </property>
  <property fmtid="{D5CDD505-2E9C-101B-9397-08002B2CF9AE}" pid="13" name="DocDateHebFull">
    <vt:lpwstr>יום שלישי,י"ז בסיוון תשפ"ג</vt:lpwstr>
  </property>
  <property fmtid="{D5CDD505-2E9C-101B-9397-08002B2CF9AE}" pid="14" name="DocToJobTitle">
    <vt:lpwstr/>
  </property>
  <property fmtid="{D5CDD505-2E9C-101B-9397-08002B2CF9AE}" pid="15" name="DocToName">
    <vt:lpwstr/>
  </property>
  <property fmtid="{D5CDD505-2E9C-101B-9397-08002B2CF9AE}" pid="16" name="DocTo1">
    <vt:lpwstr/>
  </property>
  <property fmtid="{D5CDD505-2E9C-101B-9397-08002B2CF9AE}" pid="17" name="DocToAddress">
    <vt:lpwstr/>
  </property>
  <property fmtid="{D5CDD505-2E9C-101B-9397-08002B2CF9AE}" pid="18" name="ContentTypeId">
    <vt:lpwstr>0x010100B856E9E2AEA0894D88E3332703BC2B79</vt:lpwstr>
  </property>
  <property fmtid="{D5CDD505-2E9C-101B-9397-08002B2CF9AE}" pid="19" name="SanhedrinItemID">
    <vt:r8>2206323</vt:r8>
  </property>
  <property fmtid="{D5CDD505-2E9C-101B-9397-08002B2CF9AE}" pid="20" name="SanhedrinDocumentType">
    <vt:r8>164</vt:r8>
  </property>
</Properties>
</file>